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68697" w14:textId="6DF3E75B" w:rsidR="0037656E" w:rsidRDefault="0022369E" w:rsidP="0022369E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980B23" w:rsidRPr="00980B23">
        <w:rPr>
          <w:rFonts w:ascii="Times New Roman" w:hAnsi="Times New Roman" w:cs="Times New Roman"/>
          <w:b/>
          <w:sz w:val="28"/>
        </w:rPr>
        <w:t xml:space="preserve"> шаг</w:t>
      </w:r>
      <w:r>
        <w:rPr>
          <w:rFonts w:ascii="Times New Roman" w:hAnsi="Times New Roman" w:cs="Times New Roman"/>
          <w:b/>
          <w:sz w:val="28"/>
        </w:rPr>
        <w:t>а</w:t>
      </w:r>
      <w:r w:rsidR="00980B23" w:rsidRPr="00980B23">
        <w:rPr>
          <w:rFonts w:ascii="Times New Roman" w:hAnsi="Times New Roman" w:cs="Times New Roman"/>
          <w:b/>
          <w:sz w:val="28"/>
        </w:rPr>
        <w:t xml:space="preserve"> к здоровому питанию</w:t>
      </w:r>
    </w:p>
    <w:p w14:paraId="40FF81C0" w14:textId="319E37B8" w:rsidR="00B926B9" w:rsidRPr="002C5471" w:rsidRDefault="007944AE" w:rsidP="00324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мире наблюдается тенденция к здоровому образу жизни, который включает в себя не только сохранение психического и физического здоровья, но и соблюдение принципов з</w:t>
      </w:r>
      <w:r w:rsidR="00B926B9"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дорово</w:t>
      </w:r>
      <w:r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B926B9"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питани</w:t>
      </w:r>
      <w:r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>я, потому что оно</w:t>
      </w:r>
      <w:r w:rsidR="00B926B9"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B926B9"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важнейши</w:t>
      </w:r>
      <w:r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926B9"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</w:t>
      </w:r>
      <w:r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B926B9"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сохранения и укрепления здоровья</w:t>
      </w:r>
      <w:r w:rsid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926B9"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условие</w:t>
      </w:r>
      <w:r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926B9" w:rsidRP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достижения активного долголетия. </w:t>
      </w:r>
      <w:r w:rsidR="002C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Путь к здоровому питанию состоит из нескольких шагов: </w:t>
      </w:r>
    </w:p>
    <w:p w14:paraId="7251B7AF" w14:textId="02450239" w:rsidR="00980B23" w:rsidRPr="002C5471" w:rsidRDefault="00980B23" w:rsidP="00324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E7D87">
        <w:rPr>
          <w:rFonts w:ascii="Times New Roman" w:hAnsi="Times New Roman" w:cs="Times New Roman"/>
          <w:b/>
          <w:sz w:val="28"/>
        </w:rPr>
        <w:t>Шаг 1</w:t>
      </w:r>
      <w:r w:rsidR="002C5471">
        <w:rPr>
          <w:rFonts w:ascii="Times New Roman" w:hAnsi="Times New Roman" w:cs="Times New Roman"/>
          <w:b/>
          <w:sz w:val="28"/>
        </w:rPr>
        <w:t>: с</w:t>
      </w:r>
      <w:r w:rsidRPr="002C5471">
        <w:rPr>
          <w:rFonts w:ascii="Times New Roman" w:hAnsi="Times New Roman" w:cs="Times New Roman"/>
          <w:b/>
          <w:sz w:val="28"/>
        </w:rPr>
        <w:t>нижение потребления переработанных продуктов</w:t>
      </w:r>
    </w:p>
    <w:p w14:paraId="01A00583" w14:textId="52E59AC4" w:rsidR="00980B23" w:rsidRPr="00324DE7" w:rsidRDefault="00324DE7" w:rsidP="00324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Такие продукты содержат </w:t>
      </w:r>
      <w:r w:rsidR="00980B23" w:rsidRPr="00980B2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много соли, сахара, насыщенных жиров, </w:t>
      </w:r>
      <w:proofErr w:type="spellStart"/>
      <w:r w:rsidR="00980B23" w:rsidRPr="00980B23">
        <w:rPr>
          <w:rFonts w:ascii="Times New Roman" w:hAnsi="Times New Roman" w:cs="Times New Roman"/>
          <w:color w:val="000000"/>
          <w:sz w:val="28"/>
          <w:shd w:val="clear" w:color="auto" w:fill="FFFFFF"/>
        </w:rPr>
        <w:t>ароматизаторы</w:t>
      </w:r>
      <w:proofErr w:type="spellEnd"/>
      <w:r w:rsidR="00980B23" w:rsidRPr="00980B23">
        <w:rPr>
          <w:rFonts w:ascii="Times New Roman" w:hAnsi="Times New Roman" w:cs="Times New Roman"/>
          <w:color w:val="000000"/>
          <w:sz w:val="28"/>
          <w:shd w:val="clear" w:color="auto" w:fill="FFFFFF"/>
        </w:rPr>
        <w:t>, усилители вкуса и разрыхлители.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980B23" w:rsidRPr="00980B2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Рекомендуется ограничить или полностью исключить из рациона </w:t>
      </w:r>
      <w:proofErr w:type="spellStart"/>
      <w:r w:rsidR="00980B23" w:rsidRPr="009E7D87">
        <w:rPr>
          <w:rFonts w:ascii="Times New Roman" w:hAnsi="Times New Roman" w:cs="Times New Roman"/>
          <w:color w:val="000000"/>
          <w:sz w:val="28"/>
          <w:shd w:val="clear" w:color="auto" w:fill="FFFFFF"/>
        </w:rPr>
        <w:t>фастфуд</w:t>
      </w:r>
      <w:proofErr w:type="spellEnd"/>
      <w:r w:rsidR="00980B23" w:rsidRPr="009E7D87">
        <w:rPr>
          <w:rFonts w:ascii="Times New Roman" w:hAnsi="Times New Roman" w:cs="Times New Roman"/>
          <w:color w:val="000000"/>
          <w:sz w:val="28"/>
          <w:shd w:val="clear" w:color="auto" w:fill="FFFFFF"/>
        </w:rPr>
        <w:t>;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80B23" w:rsidRPr="00324DE7">
        <w:rPr>
          <w:rFonts w:ascii="Times New Roman" w:hAnsi="Times New Roman" w:cs="Times New Roman"/>
          <w:color w:val="000000"/>
          <w:sz w:val="28"/>
          <w:shd w:val="clear" w:color="auto" w:fill="FFFFFF"/>
        </w:rPr>
        <w:t>алкогольные напитки;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80B23" w:rsidRPr="00324DE7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колбасные изделия;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80B23" w:rsidRPr="00324DE7">
        <w:rPr>
          <w:rFonts w:ascii="Times New Roman" w:hAnsi="Times New Roman" w:cs="Times New Roman"/>
          <w:color w:val="000000"/>
          <w:sz w:val="28"/>
          <w:shd w:val="clear" w:color="auto" w:fill="FFFFFF"/>
        </w:rPr>
        <w:t>мясные и рыбные деликатесы;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80B23" w:rsidRPr="00324DE7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копчёности;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80B23" w:rsidRPr="00324DE7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кондитерские изделия;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80B23" w:rsidRPr="00324DE7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сладкие газированные напитки</w:t>
      </w:r>
      <w:r w:rsidR="009E7D87" w:rsidRPr="00324DE7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789036BB" w14:textId="10A85281" w:rsidR="00980B23" w:rsidRPr="00324DE7" w:rsidRDefault="009E7D87" w:rsidP="00324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2</w:t>
      </w:r>
      <w:r w:rsidR="00324DE7">
        <w:rPr>
          <w:rFonts w:ascii="Times New Roman" w:hAnsi="Times New Roman" w:cs="Times New Roman"/>
          <w:b/>
          <w:sz w:val="28"/>
        </w:rPr>
        <w:t>: с</w:t>
      </w:r>
      <w:r w:rsidRPr="00324DE7">
        <w:rPr>
          <w:rFonts w:ascii="Times New Roman" w:hAnsi="Times New Roman" w:cs="Times New Roman"/>
          <w:b/>
          <w:sz w:val="28"/>
        </w:rPr>
        <w:t>балансированное питание</w:t>
      </w:r>
    </w:p>
    <w:p w14:paraId="1A874FE3" w14:textId="63C38519" w:rsidR="009E7D87" w:rsidRPr="009A79A1" w:rsidRDefault="00EB26CE" w:rsidP="0032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Оно </w:t>
      </w:r>
      <w:proofErr w:type="gramStart"/>
      <w:r>
        <w:rPr>
          <w:rFonts w:ascii="Times New Roman" w:hAnsi="Times New Roman" w:cs="Times New Roman"/>
          <w:sz w:val="28"/>
        </w:rPr>
        <w:t>предполагает  соблюдать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A79A1" w:rsidRPr="009A79A1">
        <w:rPr>
          <w:rFonts w:ascii="Times New Roman" w:hAnsi="Times New Roman" w:cs="Times New Roman"/>
          <w:sz w:val="28"/>
        </w:rPr>
        <w:t xml:space="preserve">«Правило здоровой тарелки» — это принцип распределения на тарелке рекомендуемых групп продуктов в правильных пропорциях во время основных </w:t>
      </w:r>
      <w:proofErr w:type="spellStart"/>
      <w:r w:rsidR="009A79A1" w:rsidRPr="009A79A1">
        <w:rPr>
          <w:rFonts w:ascii="Times New Roman" w:hAnsi="Times New Roman" w:cs="Times New Roman"/>
          <w:sz w:val="28"/>
        </w:rPr>
        <w:t>приемов</w:t>
      </w:r>
      <w:proofErr w:type="spellEnd"/>
      <w:r w:rsidR="009A79A1" w:rsidRPr="009A79A1">
        <w:rPr>
          <w:rFonts w:ascii="Times New Roman" w:hAnsi="Times New Roman" w:cs="Times New Roman"/>
          <w:sz w:val="28"/>
        </w:rPr>
        <w:t xml:space="preserve"> пищи</w:t>
      </w:r>
      <w:r>
        <w:rPr>
          <w:rFonts w:ascii="Times New Roman" w:hAnsi="Times New Roman" w:cs="Times New Roman"/>
          <w:sz w:val="28"/>
        </w:rPr>
        <w:t>:</w:t>
      </w:r>
    </w:p>
    <w:p w14:paraId="13292F91" w14:textId="30C40277" w:rsidR="009E7D87" w:rsidRPr="009A79A1" w:rsidRDefault="009E7D87" w:rsidP="00EB26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 w:rsidRPr="009A79A1">
        <w:rPr>
          <w:color w:val="000000"/>
          <w:sz w:val="28"/>
        </w:rPr>
        <w:t>¼ тарелки — продукты животного белка: мясо, птица, рыба, морепродукты, яйца, творог</w:t>
      </w:r>
      <w:r w:rsidR="00EB26CE">
        <w:rPr>
          <w:color w:val="000000"/>
          <w:sz w:val="28"/>
        </w:rPr>
        <w:t>;</w:t>
      </w:r>
    </w:p>
    <w:p w14:paraId="2E127E61" w14:textId="6A9F694B" w:rsidR="009E7D87" w:rsidRPr="009A79A1" w:rsidRDefault="009E7D87" w:rsidP="00EB26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 w:rsidRPr="009A79A1">
        <w:rPr>
          <w:color w:val="000000"/>
          <w:sz w:val="28"/>
        </w:rPr>
        <w:t xml:space="preserve">¼ тарелки — зерновые продукты (крупы, макароны из </w:t>
      </w:r>
      <w:proofErr w:type="spellStart"/>
      <w:r w:rsidRPr="009A79A1">
        <w:rPr>
          <w:color w:val="000000"/>
          <w:sz w:val="28"/>
        </w:rPr>
        <w:t>твердых</w:t>
      </w:r>
      <w:proofErr w:type="spellEnd"/>
      <w:r w:rsidRPr="009A79A1">
        <w:rPr>
          <w:color w:val="000000"/>
          <w:sz w:val="28"/>
        </w:rPr>
        <w:t xml:space="preserve"> сортов пшеницы)</w:t>
      </w:r>
      <w:r w:rsidR="00EB26CE">
        <w:rPr>
          <w:color w:val="000000"/>
          <w:sz w:val="28"/>
        </w:rPr>
        <w:t>;</w:t>
      </w:r>
    </w:p>
    <w:p w14:paraId="4050B649" w14:textId="71B9D8B7" w:rsidR="009A79A1" w:rsidRPr="00E17B3F" w:rsidRDefault="009E7D87" w:rsidP="00E17B3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</w:rPr>
      </w:pPr>
      <w:r w:rsidRPr="009A79A1">
        <w:rPr>
          <w:color w:val="000000"/>
          <w:sz w:val="28"/>
        </w:rPr>
        <w:t>½ тарелки — овощи и фрукты. 30% — овощи и 20% — свежие фрукты</w:t>
      </w:r>
      <w:r w:rsidR="00EB26CE">
        <w:rPr>
          <w:color w:val="000000"/>
          <w:sz w:val="28"/>
        </w:rPr>
        <w:t>.</w:t>
      </w:r>
    </w:p>
    <w:p w14:paraId="5BB9D49C" w14:textId="24F95098" w:rsidR="009A79A1" w:rsidRPr="00E17B3F" w:rsidRDefault="009A79A1" w:rsidP="00E17B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3</w:t>
      </w:r>
      <w:r w:rsidR="00E17B3F">
        <w:rPr>
          <w:rFonts w:ascii="Times New Roman" w:hAnsi="Times New Roman" w:cs="Times New Roman"/>
          <w:b/>
          <w:sz w:val="28"/>
        </w:rPr>
        <w:t>: р</w:t>
      </w:r>
      <w:r w:rsidRPr="00E17B3F">
        <w:rPr>
          <w:rFonts w:ascii="Times New Roman" w:hAnsi="Times New Roman" w:cs="Times New Roman"/>
          <w:b/>
          <w:sz w:val="28"/>
        </w:rPr>
        <w:t>ежим питания</w:t>
      </w:r>
    </w:p>
    <w:p w14:paraId="6AD4A939" w14:textId="55236C64" w:rsidR="0022369E" w:rsidRDefault="0022369E" w:rsidP="0032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369E">
        <w:rPr>
          <w:rFonts w:ascii="Times New Roman" w:hAnsi="Times New Roman" w:cs="Times New Roman"/>
          <w:sz w:val="28"/>
        </w:rPr>
        <w:t>Не стоит пропускать приемы пищи, особенно завтрак. Регулярные приемы пищи помогают поддерживать уровень энергии и предотвращают переедание позже в течение дня</w:t>
      </w:r>
      <w:r>
        <w:rPr>
          <w:rFonts w:ascii="Times New Roman" w:hAnsi="Times New Roman" w:cs="Times New Roman"/>
          <w:sz w:val="28"/>
        </w:rPr>
        <w:t>.</w:t>
      </w:r>
    </w:p>
    <w:p w14:paraId="2B1EAF16" w14:textId="21C7F73D" w:rsidR="0022369E" w:rsidRDefault="00A32A82" w:rsidP="0032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вы</w:t>
      </w:r>
      <w:r w:rsidR="0022369E">
        <w:rPr>
          <w:rFonts w:ascii="Times New Roman" w:hAnsi="Times New Roman" w:cs="Times New Roman"/>
          <w:sz w:val="28"/>
        </w:rPr>
        <w:t>пи</w:t>
      </w:r>
      <w:r>
        <w:rPr>
          <w:rFonts w:ascii="Times New Roman" w:hAnsi="Times New Roman" w:cs="Times New Roman"/>
          <w:sz w:val="28"/>
        </w:rPr>
        <w:t>ва</w:t>
      </w:r>
      <w:r w:rsidR="0022369E">
        <w:rPr>
          <w:rFonts w:ascii="Times New Roman" w:hAnsi="Times New Roman" w:cs="Times New Roman"/>
          <w:sz w:val="28"/>
        </w:rPr>
        <w:t>ть достаточно</w:t>
      </w:r>
      <w:r>
        <w:rPr>
          <w:rFonts w:ascii="Times New Roman" w:hAnsi="Times New Roman" w:cs="Times New Roman"/>
          <w:sz w:val="28"/>
        </w:rPr>
        <w:t>е количество</w:t>
      </w:r>
      <w:r w:rsidR="0022369E">
        <w:rPr>
          <w:rFonts w:ascii="Times New Roman" w:hAnsi="Times New Roman" w:cs="Times New Roman"/>
          <w:sz w:val="28"/>
        </w:rPr>
        <w:t xml:space="preserve"> воды. Хорошая гидратация очень важна для </w:t>
      </w:r>
      <w:r w:rsidR="00365781">
        <w:rPr>
          <w:rFonts w:ascii="Times New Roman" w:hAnsi="Times New Roman" w:cs="Times New Roman"/>
          <w:sz w:val="28"/>
        </w:rPr>
        <w:t>организма</w:t>
      </w:r>
      <w:r w:rsidR="005D40A9">
        <w:rPr>
          <w:rFonts w:ascii="Times New Roman" w:hAnsi="Times New Roman" w:cs="Times New Roman"/>
          <w:sz w:val="28"/>
        </w:rPr>
        <w:t>!</w:t>
      </w:r>
    </w:p>
    <w:p w14:paraId="324E9B86" w14:textId="2384E46B" w:rsidR="005D40A9" w:rsidRDefault="00A32A82" w:rsidP="0032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bookmarkStart w:id="0" w:name="_GoBack"/>
      <w:bookmarkEnd w:id="0"/>
      <w:r w:rsidR="005D40A9">
        <w:rPr>
          <w:rFonts w:ascii="Times New Roman" w:hAnsi="Times New Roman" w:cs="Times New Roman"/>
          <w:sz w:val="28"/>
        </w:rPr>
        <w:t xml:space="preserve"> Оренбургском областном центре общественного здоровья и медицинской профилактики каждый может получить бесплатную индивидуальную консультацию врача-диетолога: разобраться в вопросах </w:t>
      </w:r>
      <w:r w:rsidR="00191BE2">
        <w:rPr>
          <w:rFonts w:ascii="Times New Roman" w:hAnsi="Times New Roman" w:cs="Times New Roman"/>
          <w:sz w:val="28"/>
        </w:rPr>
        <w:t>питания, составить индивидуальный рацион и получить рекомендации по улучшению здор</w:t>
      </w:r>
      <w:r w:rsidR="00365781">
        <w:rPr>
          <w:rFonts w:ascii="Times New Roman" w:hAnsi="Times New Roman" w:cs="Times New Roman"/>
          <w:sz w:val="28"/>
        </w:rPr>
        <w:t>о</w:t>
      </w:r>
      <w:r w:rsidR="00191BE2">
        <w:rPr>
          <w:rFonts w:ascii="Times New Roman" w:hAnsi="Times New Roman" w:cs="Times New Roman"/>
          <w:sz w:val="28"/>
        </w:rPr>
        <w:t>вь</w:t>
      </w:r>
      <w:r w:rsidR="00193E82">
        <w:rPr>
          <w:rFonts w:ascii="Times New Roman" w:hAnsi="Times New Roman" w:cs="Times New Roman"/>
          <w:sz w:val="28"/>
        </w:rPr>
        <w:t>я</w:t>
      </w:r>
      <w:r w:rsidR="00365781">
        <w:rPr>
          <w:rFonts w:ascii="Times New Roman" w:hAnsi="Times New Roman" w:cs="Times New Roman"/>
          <w:sz w:val="28"/>
        </w:rPr>
        <w:t>!</w:t>
      </w:r>
    </w:p>
    <w:p w14:paraId="36293EDB" w14:textId="7DF1FF93" w:rsidR="0022369E" w:rsidRPr="0022369E" w:rsidRDefault="0022369E" w:rsidP="0022369E">
      <w:pPr>
        <w:rPr>
          <w:rFonts w:ascii="Times New Roman" w:hAnsi="Times New Roman" w:cs="Times New Roman"/>
          <w:sz w:val="28"/>
        </w:rPr>
      </w:pPr>
    </w:p>
    <w:sectPr w:rsidR="0022369E" w:rsidRPr="0022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A17"/>
    <w:multiLevelType w:val="hybridMultilevel"/>
    <w:tmpl w:val="63ECD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12E3"/>
    <w:multiLevelType w:val="hybridMultilevel"/>
    <w:tmpl w:val="66B0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4589"/>
    <w:multiLevelType w:val="multilevel"/>
    <w:tmpl w:val="AAF4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A0BFF"/>
    <w:multiLevelType w:val="hybridMultilevel"/>
    <w:tmpl w:val="98F8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0D"/>
    <w:rsid w:val="00191BE2"/>
    <w:rsid w:val="00193E82"/>
    <w:rsid w:val="001943CF"/>
    <w:rsid w:val="0022369E"/>
    <w:rsid w:val="002C5471"/>
    <w:rsid w:val="00324DE7"/>
    <w:rsid w:val="00365781"/>
    <w:rsid w:val="0037656E"/>
    <w:rsid w:val="005D40A9"/>
    <w:rsid w:val="007944AE"/>
    <w:rsid w:val="0085660D"/>
    <w:rsid w:val="00980B23"/>
    <w:rsid w:val="009A79A1"/>
    <w:rsid w:val="009E7D87"/>
    <w:rsid w:val="00A32A82"/>
    <w:rsid w:val="00B926B9"/>
    <w:rsid w:val="00E17B3F"/>
    <w:rsid w:val="00E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7A08"/>
  <w15:chartTrackingRefBased/>
  <w15:docId w15:val="{6AFD789C-531B-430B-91A1-FDF5A28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Елена</cp:lastModifiedBy>
  <cp:revision>12</cp:revision>
  <dcterms:created xsi:type="dcterms:W3CDTF">2024-12-09T10:52:00Z</dcterms:created>
  <dcterms:modified xsi:type="dcterms:W3CDTF">2024-12-12T09:04:00Z</dcterms:modified>
</cp:coreProperties>
</file>