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77" w:rsidRPr="00D80E77" w:rsidRDefault="00D80E77" w:rsidP="00D80E77">
      <w:pPr>
        <w:pStyle w:val="Default"/>
        <w:jc w:val="center"/>
      </w:pPr>
      <w:r w:rsidRPr="00D80E77">
        <w:rPr>
          <w:bCs/>
        </w:rPr>
        <w:t>Приложение</w:t>
      </w:r>
      <w:r>
        <w:t xml:space="preserve"> </w:t>
      </w:r>
      <w:r w:rsidRPr="00D80E77">
        <w:rPr>
          <w:bCs/>
        </w:rPr>
        <w:t xml:space="preserve">к </w:t>
      </w:r>
      <w:r w:rsidR="002F1E14">
        <w:rPr>
          <w:bCs/>
        </w:rPr>
        <w:t>КТП</w:t>
      </w:r>
      <w:r w:rsidRPr="00D80E77">
        <w:rPr>
          <w:bCs/>
        </w:rPr>
        <w:t xml:space="preserve"> по предмету</w:t>
      </w:r>
    </w:p>
    <w:p w:rsidR="00D80E77" w:rsidRPr="00D80E77" w:rsidRDefault="00D80E77" w:rsidP="00D80E77">
      <w:pPr>
        <w:pStyle w:val="Default"/>
        <w:jc w:val="center"/>
      </w:pPr>
      <w:r w:rsidRPr="00D80E77">
        <w:rPr>
          <w:bCs/>
        </w:rPr>
        <w:t>«Иностранный \английский язык» для</w:t>
      </w:r>
      <w:r w:rsidR="002F1E14">
        <w:rPr>
          <w:bCs/>
        </w:rPr>
        <w:t xml:space="preserve"> 5 </w:t>
      </w:r>
      <w:r w:rsidRPr="00D80E77">
        <w:rPr>
          <w:bCs/>
        </w:rPr>
        <w:t>- 9 классов</w:t>
      </w:r>
    </w:p>
    <w:p w:rsidR="00D80E77" w:rsidRDefault="00D80E77" w:rsidP="00D80E77">
      <w:pPr>
        <w:pStyle w:val="Default"/>
        <w:jc w:val="center"/>
        <w:rPr>
          <w:bCs/>
        </w:rPr>
      </w:pPr>
    </w:p>
    <w:p w:rsidR="00D80E77" w:rsidRPr="00D80E77" w:rsidRDefault="00D80E77" w:rsidP="00D80E77">
      <w:pPr>
        <w:pStyle w:val="Default"/>
        <w:jc w:val="center"/>
      </w:pPr>
      <w:r w:rsidRPr="00D80E77">
        <w:rPr>
          <w:bCs/>
        </w:rPr>
        <w:t>Основная школа</w:t>
      </w:r>
    </w:p>
    <w:p w:rsidR="00D80E77" w:rsidRPr="00D80E77" w:rsidRDefault="00D80E77" w:rsidP="00D80E77">
      <w:pPr>
        <w:pStyle w:val="Default"/>
        <w:jc w:val="center"/>
      </w:pPr>
      <w:r w:rsidRPr="00D80E77">
        <w:rPr>
          <w:bCs/>
        </w:rPr>
        <w:t>Английский язык</w:t>
      </w:r>
      <w:r w:rsidR="002F1E14">
        <w:rPr>
          <w:bCs/>
        </w:rPr>
        <w:t xml:space="preserve"> 5 класс</w:t>
      </w:r>
    </w:p>
    <w:p w:rsidR="00D80E77" w:rsidRDefault="00D80E77" w:rsidP="00D80E77">
      <w:pPr>
        <w:pStyle w:val="Default"/>
        <w:jc w:val="center"/>
        <w:rPr>
          <w:bCs/>
        </w:rPr>
      </w:pPr>
    </w:p>
    <w:p w:rsidR="00D80E77" w:rsidRDefault="00D80E77" w:rsidP="00D80E77">
      <w:pPr>
        <w:pStyle w:val="Default"/>
        <w:jc w:val="center"/>
        <w:rPr>
          <w:bCs/>
        </w:rPr>
      </w:pPr>
      <w:r w:rsidRPr="00D80E77">
        <w:rPr>
          <w:bCs/>
        </w:rPr>
        <w:t>Кодификатор</w:t>
      </w:r>
      <w:r>
        <w:rPr>
          <w:bCs/>
        </w:rPr>
        <w:t xml:space="preserve"> </w:t>
      </w:r>
    </w:p>
    <w:p w:rsidR="00D80E77" w:rsidRDefault="00D80E77" w:rsidP="00216898">
      <w:pPr>
        <w:pStyle w:val="Default"/>
        <w:jc w:val="center"/>
      </w:pPr>
      <w:r w:rsidRPr="00D80E77">
        <w:rPr>
          <w:bCs/>
        </w:rPr>
        <w:t>элементов содержания, предметных результатов и требований к уровню сформированности коммуникативной компетенции обучающихся</w:t>
      </w:r>
    </w:p>
    <w:p w:rsidR="00D402DF" w:rsidRPr="00D402DF" w:rsidRDefault="00D402DF" w:rsidP="00D402DF">
      <w:pPr>
        <w:pStyle w:val="a4"/>
        <w:spacing w:before="0" w:beforeAutospacing="0" w:after="0" w:afterAutospacing="0"/>
        <w:rPr>
          <w:rFonts w:eastAsia="Times New Roman"/>
        </w:rPr>
      </w:pPr>
      <w:r w:rsidRPr="00D402DF">
        <w:rPr>
          <w:rFonts w:eastAsia="Times New Roman"/>
          <w:bCs/>
        </w:rPr>
        <w:t>1. НАЗНАЧЕНИЕ КОНТРОЛЬНОЙ РАБОТЫ</w:t>
      </w:r>
    </w:p>
    <w:p w:rsidR="0099155C" w:rsidRDefault="0099155C" w:rsidP="009915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47D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Диагностическая работа проводится </w:t>
      </w:r>
      <w:r w:rsidRPr="00D4647D">
        <w:rPr>
          <w:rFonts w:ascii="Times New Roman" w:eastAsia="Times New Roman" w:hAnsi="Times New Roman" w:cs="Times New Roman"/>
          <w:b/>
          <w:sz w:val="24"/>
          <w:szCs w:val="24"/>
        </w:rPr>
        <w:t>с целью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4647D">
        <w:rPr>
          <w:rFonts w:ascii="Times New Roman" w:eastAsia="Times New Roman" w:hAnsi="Times New Roman" w:cs="Times New Roman"/>
          <w:i/>
          <w:sz w:val="24"/>
          <w:szCs w:val="24"/>
        </w:rPr>
        <w:t>определения уровня усвоения основной образовательной программы основного общего образования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предмету «Английский язык» в 5 классе</w:t>
      </w:r>
      <w:r w:rsidRPr="00D4647D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выявления элементов содержания, вызывающих наибольшие затруднения.</w:t>
      </w:r>
    </w:p>
    <w:p w:rsidR="00D402DF" w:rsidRPr="00D402DF" w:rsidRDefault="00D402DF" w:rsidP="00D4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2DF">
        <w:rPr>
          <w:rFonts w:ascii="Times New Roman" w:eastAsia="Times New Roman" w:hAnsi="Times New Roman" w:cs="Times New Roman"/>
          <w:bCs/>
          <w:sz w:val="24"/>
          <w:szCs w:val="24"/>
        </w:rPr>
        <w:t>2. ДОКУМЕНТЫ, ОПРЕДЕЛЯЮЩИЕ СОДЕРЖАНИЕ И ХАРАКТЕРИСТИКУ ДИАГНОСТИЧЕСКОЙ РАБОТЫ</w:t>
      </w:r>
    </w:p>
    <w:p w:rsidR="00D402DF" w:rsidRPr="00D402DF" w:rsidRDefault="00D402DF" w:rsidP="00D4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2DF">
        <w:rPr>
          <w:rFonts w:ascii="Times New Roman" w:eastAsia="Times New Roman" w:hAnsi="Times New Roman" w:cs="Times New Roman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216898" w:rsidRDefault="00D402DF" w:rsidP="002168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98">
        <w:rPr>
          <w:rFonts w:ascii="Times New Roman" w:eastAsia="Times New Roman" w:hAnsi="Times New Roman" w:cs="Times New Roman"/>
          <w:sz w:val="24"/>
          <w:szCs w:val="24"/>
        </w:rPr>
        <w:t>ФГОС и ФОП  ООО</w:t>
      </w:r>
    </w:p>
    <w:p w:rsidR="00D402DF" w:rsidRPr="00216898" w:rsidRDefault="00216898" w:rsidP="002168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98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абочая программа </w:t>
      </w:r>
      <w:r w:rsidRPr="00216898">
        <w:rPr>
          <w:rFonts w:ascii="Times New Roman" w:hAnsi="Times New Roman" w:cs="Times New Roman"/>
          <w:color w:val="000000"/>
          <w:sz w:val="24"/>
          <w:szCs w:val="24"/>
        </w:rPr>
        <w:t>(ID 965826)</w:t>
      </w:r>
      <w:r w:rsidRPr="00216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898">
        <w:rPr>
          <w:rFonts w:ascii="Times New Roman" w:hAnsi="Times New Roman" w:cs="Times New Roman"/>
          <w:color w:val="000000"/>
          <w:sz w:val="24"/>
          <w:szCs w:val="24"/>
        </w:rPr>
        <w:t>учебного предмета «Иностранный (английский) язык»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898">
        <w:rPr>
          <w:rFonts w:ascii="Times New Roman" w:hAnsi="Times New Roman" w:cs="Times New Roman"/>
          <w:color w:val="000000"/>
          <w:sz w:val="24"/>
          <w:szCs w:val="24"/>
        </w:rPr>
        <w:t>для обучающихся 5 – 9 классов</w:t>
      </w:r>
    </w:p>
    <w:p w:rsidR="00D402DF" w:rsidRPr="00D402DF" w:rsidRDefault="00D402DF" w:rsidP="00D4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2DF">
        <w:rPr>
          <w:rFonts w:ascii="Times New Roman" w:eastAsia="Times New Roman" w:hAnsi="Times New Roman" w:cs="Times New Roman"/>
          <w:bCs/>
          <w:sz w:val="24"/>
          <w:szCs w:val="24"/>
        </w:rPr>
        <w:t xml:space="preserve">3. УСЛОВИЯ ПРОВЕДЕНИЯ контрольной работы </w:t>
      </w:r>
    </w:p>
    <w:p w:rsidR="00D402DF" w:rsidRPr="00D402DF" w:rsidRDefault="00D402DF" w:rsidP="00D402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2DF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проведении </w:t>
      </w:r>
      <w:r w:rsidR="002F1E14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контрольной </w:t>
      </w:r>
      <w:r w:rsidRPr="00D402D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тетрадь для контрольных работ</w:t>
      </w:r>
      <w:r w:rsidR="002F1E1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F1E14" w:rsidRPr="002F1E14" w:rsidRDefault="002F1E14" w:rsidP="002F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E14">
        <w:rPr>
          <w:rFonts w:ascii="Times New Roman" w:eastAsia="Times New Roman" w:hAnsi="Times New Roman" w:cs="Times New Roman"/>
          <w:bCs/>
          <w:sz w:val="24"/>
          <w:szCs w:val="24"/>
        </w:rPr>
        <w:t>4. ВРЕМЯ ВЫПОЛНЕНИЯ ДИАГНОСТИЧЕСКОЙ РАБОТЫ</w:t>
      </w:r>
    </w:p>
    <w:p w:rsidR="002F1E14" w:rsidRPr="002F1E14" w:rsidRDefault="002F1E14" w:rsidP="002F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E14">
        <w:rPr>
          <w:rFonts w:ascii="Times New Roman" w:eastAsia="Times New Roman" w:hAnsi="Times New Roman" w:cs="Times New Roman"/>
          <w:sz w:val="24"/>
          <w:szCs w:val="24"/>
        </w:rPr>
        <w:t>На выполнение всей работы отводится 45 минут.</w:t>
      </w:r>
    </w:p>
    <w:p w:rsidR="002F1E14" w:rsidRPr="002F1E14" w:rsidRDefault="002F1E14" w:rsidP="002F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E14">
        <w:rPr>
          <w:rFonts w:ascii="Times New Roman" w:eastAsia="Times New Roman" w:hAnsi="Times New Roman" w:cs="Times New Roman"/>
          <w:bCs/>
          <w:sz w:val="24"/>
          <w:szCs w:val="24"/>
        </w:rPr>
        <w:t>5. СОДЕРЖАНИЕ И СТРУКТУРА РАБОТЫ</w:t>
      </w:r>
    </w:p>
    <w:p w:rsidR="002F1E14" w:rsidRPr="00216898" w:rsidRDefault="002F1E14" w:rsidP="00216898">
      <w:pPr>
        <w:pStyle w:val="Default"/>
        <w:rPr>
          <w:sz w:val="23"/>
          <w:szCs w:val="23"/>
        </w:rPr>
      </w:pPr>
      <w:r w:rsidRPr="00F346EF">
        <w:rPr>
          <w:rFonts w:eastAsia="Times New Roman"/>
        </w:rPr>
        <w:t>Контрольная  работа включает два варианта</w:t>
      </w:r>
      <w:r w:rsidR="00F346EF" w:rsidRPr="00F346EF">
        <w:rPr>
          <w:rFonts w:eastAsia="Times New Roman"/>
        </w:rPr>
        <w:t xml:space="preserve">. Она </w:t>
      </w:r>
      <w:r w:rsidR="00F346EF" w:rsidRPr="00F346EF">
        <w:rPr>
          <w:sz w:val="23"/>
          <w:szCs w:val="23"/>
        </w:rPr>
        <w:t xml:space="preserve">включает чтение текста с выборочным пониманием нужной информации </w:t>
      </w:r>
      <w:r w:rsidR="002C24CD">
        <w:rPr>
          <w:sz w:val="23"/>
          <w:szCs w:val="23"/>
        </w:rPr>
        <w:t xml:space="preserve"> (5 вопросов),  задания лексико-грамматического раздела (20 заданий с кратким ответом), аудирование  </w:t>
      </w:r>
      <w:r w:rsidR="004843CE">
        <w:rPr>
          <w:sz w:val="23"/>
          <w:szCs w:val="23"/>
        </w:rPr>
        <w:t xml:space="preserve">с </w:t>
      </w:r>
      <w:r w:rsidR="002C24CD">
        <w:rPr>
          <w:sz w:val="23"/>
          <w:szCs w:val="23"/>
        </w:rPr>
        <w:t>заполнение</w:t>
      </w:r>
      <w:r w:rsidR="004843CE">
        <w:rPr>
          <w:sz w:val="23"/>
          <w:szCs w:val="23"/>
        </w:rPr>
        <w:t xml:space="preserve">м </w:t>
      </w:r>
      <w:r w:rsidR="002C24CD">
        <w:rPr>
          <w:sz w:val="23"/>
          <w:szCs w:val="23"/>
        </w:rPr>
        <w:t xml:space="preserve"> пропущенной информации</w:t>
      </w:r>
      <w:r w:rsidR="004843CE">
        <w:rPr>
          <w:sz w:val="23"/>
          <w:szCs w:val="23"/>
        </w:rPr>
        <w:t xml:space="preserve"> (5 заданий</w:t>
      </w:r>
      <w:proofErr w:type="gramStart"/>
      <w:r w:rsidR="004843CE">
        <w:rPr>
          <w:sz w:val="23"/>
          <w:szCs w:val="23"/>
        </w:rPr>
        <w:t xml:space="preserve"> </w:t>
      </w:r>
      <w:r w:rsidR="002C24CD">
        <w:rPr>
          <w:sz w:val="23"/>
          <w:szCs w:val="23"/>
        </w:rPr>
        <w:t>)</w:t>
      </w:r>
      <w:proofErr w:type="gramEnd"/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289"/>
        <w:gridCol w:w="6138"/>
        <w:gridCol w:w="3160"/>
      </w:tblGrid>
      <w:tr w:rsidR="002F1E14" w:rsidRPr="00D4647D" w:rsidTr="004843CE">
        <w:trPr>
          <w:trHeight w:val="15"/>
          <w:tblHeader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1E14" w:rsidRPr="00D4647D" w:rsidRDefault="002F1E14" w:rsidP="002F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1E14" w:rsidRPr="00D4647D" w:rsidRDefault="002F1E14" w:rsidP="0030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содержания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F1E14" w:rsidRPr="00D4647D" w:rsidRDefault="002F1E14" w:rsidP="0030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Контролируемый элемент содержания (КЭС)</w:t>
            </w:r>
          </w:p>
        </w:tc>
      </w:tr>
      <w:tr w:rsidR="002F1E14" w:rsidRPr="00D4647D" w:rsidTr="004843C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1E14" w:rsidRPr="00D4647D" w:rsidRDefault="002F1E14" w:rsidP="0030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346EF" w:rsidRPr="00F346EF" w:rsidRDefault="00F346EF" w:rsidP="00F346EF">
            <w:pPr>
              <w:pStyle w:val="Default"/>
              <w:rPr>
                <w:sz w:val="23"/>
                <w:szCs w:val="23"/>
              </w:rPr>
            </w:pPr>
            <w:r w:rsidRPr="00F346EF">
              <w:rPr>
                <w:bCs/>
                <w:sz w:val="23"/>
                <w:szCs w:val="23"/>
              </w:rPr>
              <w:t xml:space="preserve">Чтение </w:t>
            </w:r>
          </w:p>
          <w:p w:rsidR="002F1E14" w:rsidRPr="00D4647D" w:rsidRDefault="002F1E14" w:rsidP="0030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1E14" w:rsidRPr="00D4647D" w:rsidRDefault="00F346EF" w:rsidP="0030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4.1, 4.3</w:t>
            </w:r>
          </w:p>
        </w:tc>
      </w:tr>
      <w:tr w:rsidR="002F1E14" w:rsidRPr="00D4647D" w:rsidTr="004843C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1E14" w:rsidRPr="00D4647D" w:rsidRDefault="002F1E14" w:rsidP="0030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F1E14" w:rsidRPr="00D4647D" w:rsidRDefault="00F346EF" w:rsidP="0030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1E14" w:rsidRPr="00D4647D" w:rsidRDefault="002C24CD" w:rsidP="0030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8.1, </w:t>
            </w:r>
            <w:r w:rsidR="00F346EF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2F1E14" w:rsidRPr="00D4647D" w:rsidTr="004843CE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1E14" w:rsidRPr="00D4647D" w:rsidRDefault="002F1E14" w:rsidP="0030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F1E14" w:rsidRPr="00D4647D" w:rsidRDefault="002C24CD" w:rsidP="0030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1E14" w:rsidRPr="00D4647D" w:rsidRDefault="004843CE" w:rsidP="0030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3.1, 3.3, 3.6</w:t>
            </w:r>
          </w:p>
        </w:tc>
      </w:tr>
    </w:tbl>
    <w:p w:rsidR="004843CE" w:rsidRPr="004843CE" w:rsidRDefault="004843CE" w:rsidP="0048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3CE">
        <w:rPr>
          <w:rFonts w:ascii="Times New Roman" w:eastAsia="Times New Roman" w:hAnsi="Times New Roman" w:cs="Times New Roman"/>
          <w:bCs/>
          <w:sz w:val="24"/>
          <w:szCs w:val="24"/>
        </w:rPr>
        <w:t>6. СИСТЕМА ОЦЕНИВАНИЯ ОТДЕЛЬНЫХ ЗАДАНИЙ И ДИАГНОСТИЧЕСКОЙ РАБОТЫ В ЦЕЛОМ</w:t>
      </w:r>
    </w:p>
    <w:p w:rsidR="004843CE" w:rsidRDefault="004843CE" w:rsidP="0048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3CE">
        <w:rPr>
          <w:rFonts w:ascii="Times New Roman" w:eastAsia="Times New Roman" w:hAnsi="Times New Roman" w:cs="Times New Roman"/>
          <w:sz w:val="24"/>
          <w:szCs w:val="24"/>
        </w:rPr>
        <w:t xml:space="preserve">Каждое верно выполненное задание оценивается 1 баллом. Задание считается выполненным верно, если ученик дал ответ, совпадающий с эталоном. Количество баллов за выполнение заданий суммируется.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3CE" w:rsidRPr="004843CE" w:rsidRDefault="00216898" w:rsidP="0048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Шкала перевода баллов в оценки:</w:t>
      </w:r>
    </w:p>
    <w:tbl>
      <w:tblPr>
        <w:tblW w:w="43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2821"/>
      </w:tblGrid>
      <w:tr w:rsidR="0092354F" w:rsidRPr="0092354F" w:rsidTr="0092354F">
        <w:trPr>
          <w:trHeight w:val="285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ответов</w:t>
            </w:r>
          </w:p>
        </w:tc>
      </w:tr>
      <w:tr w:rsidR="0092354F" w:rsidRPr="0092354F" w:rsidTr="009235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26 - 30</w:t>
            </w:r>
          </w:p>
        </w:tc>
      </w:tr>
      <w:tr w:rsidR="0092354F" w:rsidRPr="0092354F" w:rsidTr="009235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20 - 25</w:t>
            </w:r>
          </w:p>
        </w:tc>
      </w:tr>
      <w:tr w:rsidR="0092354F" w:rsidRPr="0092354F" w:rsidTr="009235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14 - 19</w:t>
            </w:r>
          </w:p>
        </w:tc>
      </w:tr>
      <w:tr w:rsidR="0092354F" w:rsidRPr="0092354F" w:rsidTr="009235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92354F" w:rsidRPr="004843CE" w:rsidRDefault="0092354F" w:rsidP="002168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43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1 - 13</w:t>
            </w:r>
          </w:p>
        </w:tc>
      </w:tr>
    </w:tbl>
    <w:p w:rsidR="00216898" w:rsidRDefault="00216898" w:rsidP="0021689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16898" w:rsidRDefault="00216898" w:rsidP="0021689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0A02" w:rsidRPr="00AD71F1" w:rsidRDefault="00920A02" w:rsidP="0021689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D71F1">
        <w:rPr>
          <w:rFonts w:ascii="Times New Roman" w:eastAsia="Times New Roman" w:hAnsi="Times New Roman" w:cs="Times New Roman"/>
        </w:rPr>
        <w:lastRenderedPageBreak/>
        <w:t>Итоговая контрольная работа по английскому языку</w:t>
      </w:r>
    </w:p>
    <w:p w:rsidR="00920A02" w:rsidRPr="00216898" w:rsidRDefault="00920A02" w:rsidP="00AD71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val="en-US"/>
        </w:rPr>
      </w:pPr>
      <w:r w:rsidRPr="00216898">
        <w:rPr>
          <w:rFonts w:ascii="Times New Roman" w:eastAsia="Times New Roman" w:hAnsi="Times New Roman" w:cs="Times New Roman"/>
          <w:lang w:val="en-US"/>
        </w:rPr>
        <w:t xml:space="preserve">5 </w:t>
      </w:r>
      <w:r w:rsidRPr="00AD71F1">
        <w:rPr>
          <w:rFonts w:ascii="Times New Roman" w:eastAsia="Times New Roman" w:hAnsi="Times New Roman" w:cs="Times New Roman"/>
        </w:rPr>
        <w:t>класс</w:t>
      </w:r>
    </w:p>
    <w:p w:rsidR="000570E6" w:rsidRPr="00216898" w:rsidRDefault="000570E6" w:rsidP="00AD71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val="en-US"/>
        </w:rPr>
      </w:pPr>
      <w:r w:rsidRPr="00216898">
        <w:rPr>
          <w:rFonts w:ascii="Times New Roman" w:eastAsia="Times New Roman" w:hAnsi="Times New Roman" w:cs="Times New Roman"/>
          <w:lang w:val="en-US"/>
        </w:rPr>
        <w:t xml:space="preserve">1 </w:t>
      </w:r>
      <w:r w:rsidRPr="00AD71F1">
        <w:rPr>
          <w:rFonts w:ascii="Times New Roman" w:eastAsia="Times New Roman" w:hAnsi="Times New Roman" w:cs="Times New Roman"/>
        </w:rPr>
        <w:t>вариант</w:t>
      </w:r>
    </w:p>
    <w:p w:rsidR="00AD71F1" w:rsidRPr="00AD71F1" w:rsidRDefault="00920A02" w:rsidP="00AD71F1">
      <w:pPr>
        <w:spacing w:line="240" w:lineRule="auto"/>
        <w:contextualSpacing/>
        <w:rPr>
          <w:rFonts w:ascii="Times New Roman" w:hAnsi="Times New Roman" w:cs="Times New Roman"/>
          <w:b/>
          <w:bCs/>
          <w:lang w:val="en-US"/>
        </w:rPr>
      </w:pPr>
      <w:r w:rsidRPr="00AD71F1">
        <w:rPr>
          <w:rFonts w:ascii="Times New Roman" w:hAnsi="Times New Roman" w:cs="Times New Roman"/>
          <w:b/>
          <w:bCs/>
        </w:rPr>
        <w:t>Задание</w:t>
      </w:r>
      <w:r w:rsidRPr="00AD71F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D71F1">
        <w:rPr>
          <w:rFonts w:ascii="Times New Roman" w:hAnsi="Times New Roman" w:cs="Times New Roman"/>
          <w:b/>
          <w:bCs/>
        </w:rPr>
        <w:t>по</w:t>
      </w:r>
      <w:r w:rsidRPr="00AD71F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D71F1">
        <w:rPr>
          <w:rFonts w:ascii="Times New Roman" w:hAnsi="Times New Roman" w:cs="Times New Roman"/>
          <w:b/>
          <w:bCs/>
        </w:rPr>
        <w:t>чтению</w:t>
      </w:r>
    </w:p>
    <w:p w:rsidR="00920A02" w:rsidRPr="00AD71F1" w:rsidRDefault="00920A02" w:rsidP="00AD71F1">
      <w:pPr>
        <w:spacing w:line="240" w:lineRule="auto"/>
        <w:contextualSpacing/>
        <w:rPr>
          <w:rFonts w:ascii="Times New Roman" w:eastAsia="Times New Roman" w:hAnsi="Times New Roman" w:cs="Times New Roman"/>
          <w:lang w:val="en-US"/>
        </w:rPr>
      </w:pPr>
      <w:r w:rsidRPr="00AD71F1">
        <w:rPr>
          <w:rFonts w:ascii="Times New Roman" w:hAnsi="Times New Roman" w:cs="Times New Roman"/>
          <w:lang w:val="en-US"/>
        </w:rPr>
        <w:t xml:space="preserve">Read the email and mark the sentences </w:t>
      </w:r>
      <w:r w:rsidRPr="00AD71F1">
        <w:rPr>
          <w:rFonts w:ascii="Times New Roman" w:hAnsi="Times New Roman" w:cs="Times New Roman"/>
          <w:b/>
          <w:bCs/>
          <w:lang w:val="en-US"/>
        </w:rPr>
        <w:t>T (true), F (false), DS (doesn’t).</w:t>
      </w:r>
    </w:p>
    <w:p w:rsidR="00920A02" w:rsidRPr="00AD71F1" w:rsidRDefault="00920A02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Hi Jane, </w:t>
      </w:r>
    </w:p>
    <w:p w:rsidR="00920A02" w:rsidRPr="00AD71F1" w:rsidRDefault="00920A02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I want to tell you about myself. My name is </w:t>
      </w:r>
      <w:proofErr w:type="gramStart"/>
      <w:r w:rsidRPr="00AD71F1">
        <w:rPr>
          <w:sz w:val="22"/>
          <w:szCs w:val="22"/>
          <w:lang w:val="en-US"/>
        </w:rPr>
        <w:t>Sally,</w:t>
      </w:r>
      <w:proofErr w:type="gramEnd"/>
      <w:r w:rsidRPr="00AD71F1">
        <w:rPr>
          <w:sz w:val="22"/>
          <w:szCs w:val="22"/>
          <w:lang w:val="en-US"/>
        </w:rPr>
        <w:t xml:space="preserve"> I’m eleven years old and I’m English. I’m in year seven at secondary school and m</w:t>
      </w:r>
      <w:r w:rsidR="0015275D">
        <w:rPr>
          <w:sz w:val="22"/>
          <w:szCs w:val="22"/>
          <w:lang w:val="en-US"/>
        </w:rPr>
        <w:t xml:space="preserve">y </w:t>
      </w:r>
      <w:proofErr w:type="spellStart"/>
      <w:r w:rsidR="0015275D">
        <w:rPr>
          <w:sz w:val="22"/>
          <w:szCs w:val="22"/>
          <w:lang w:val="en-US"/>
        </w:rPr>
        <w:t>favourite</w:t>
      </w:r>
      <w:proofErr w:type="spellEnd"/>
      <w:r w:rsidR="0015275D">
        <w:rPr>
          <w:sz w:val="22"/>
          <w:szCs w:val="22"/>
          <w:lang w:val="en-US"/>
        </w:rPr>
        <w:t xml:space="preserve"> subject is Science</w:t>
      </w:r>
      <w:r w:rsidR="0015275D" w:rsidRPr="0015275D">
        <w:rPr>
          <w:sz w:val="22"/>
          <w:szCs w:val="22"/>
          <w:lang w:val="en-US"/>
        </w:rPr>
        <w:t xml:space="preserve">. </w:t>
      </w:r>
      <w:r w:rsidRPr="00AD71F1">
        <w:rPr>
          <w:sz w:val="22"/>
          <w:szCs w:val="22"/>
          <w:lang w:val="en-US"/>
        </w:rPr>
        <w:t xml:space="preserve">My best friend is Jennifer. I can tell her all my secrets and she always make me laugh. </w:t>
      </w:r>
    </w:p>
    <w:p w:rsidR="00920A02" w:rsidRPr="00AD71F1" w:rsidRDefault="00920A02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I live with my mum, my dad, my little brother and my grandma in a flat on the fourth floor. My dad is a pilot and he can speak French. He’s very clever! Our flat isn’t very big and the road in front of it is very noisy, my bedroom is fantastic. I’ve got a great hat collection with hats from different countries. I’m very proud of it. </w:t>
      </w:r>
    </w:p>
    <w:p w:rsidR="00920A02" w:rsidRPr="00AD71F1" w:rsidRDefault="00920A02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Well, that’s about it. Please write soon and tell me all about yourself. </w:t>
      </w:r>
    </w:p>
    <w:p w:rsidR="00920A02" w:rsidRPr="00216898" w:rsidRDefault="00920A02" w:rsidP="00AD71F1">
      <w:pPr>
        <w:pStyle w:val="Default"/>
        <w:contextualSpacing/>
        <w:rPr>
          <w:sz w:val="22"/>
          <w:szCs w:val="22"/>
          <w:lang w:val="en-US"/>
        </w:rPr>
      </w:pPr>
      <w:r w:rsidRPr="00216898">
        <w:rPr>
          <w:sz w:val="22"/>
          <w:szCs w:val="22"/>
          <w:lang w:val="en-US"/>
        </w:rPr>
        <w:t xml:space="preserve">Love, </w:t>
      </w:r>
    </w:p>
    <w:p w:rsidR="00920A02" w:rsidRPr="00216898" w:rsidRDefault="00920A02" w:rsidP="00AD71F1">
      <w:pPr>
        <w:pStyle w:val="Default"/>
        <w:contextualSpacing/>
        <w:rPr>
          <w:color w:val="auto"/>
          <w:sz w:val="22"/>
          <w:szCs w:val="22"/>
          <w:lang w:val="en-US"/>
        </w:rPr>
      </w:pPr>
      <w:r w:rsidRPr="00216898">
        <w:rPr>
          <w:sz w:val="22"/>
          <w:szCs w:val="22"/>
          <w:lang w:val="en-US"/>
        </w:rPr>
        <w:t>Sally</w:t>
      </w:r>
    </w:p>
    <w:p w:rsidR="00920A02" w:rsidRPr="00AD71F1" w:rsidRDefault="00920A02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1. Sally doesn’t like PE. _______ </w:t>
      </w:r>
    </w:p>
    <w:p w:rsidR="00920A02" w:rsidRPr="00AD71F1" w:rsidRDefault="00920A02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2. Sally’s best friend is funny. ___ </w:t>
      </w:r>
    </w:p>
    <w:p w:rsidR="00920A02" w:rsidRPr="00AD71F1" w:rsidRDefault="00920A02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3. </w:t>
      </w:r>
      <w:proofErr w:type="gramStart"/>
      <w:r w:rsidRPr="00AD71F1">
        <w:rPr>
          <w:sz w:val="22"/>
          <w:szCs w:val="22"/>
          <w:lang w:val="en-US"/>
        </w:rPr>
        <w:t>Sally’</w:t>
      </w:r>
      <w:r w:rsidR="0015275D">
        <w:rPr>
          <w:sz w:val="22"/>
          <w:szCs w:val="22"/>
          <w:lang w:val="en-US"/>
        </w:rPr>
        <w:t xml:space="preserve">s </w:t>
      </w:r>
      <w:r w:rsidRPr="00AD71F1">
        <w:rPr>
          <w:sz w:val="22"/>
          <w:szCs w:val="22"/>
          <w:lang w:val="en-US"/>
        </w:rPr>
        <w:t xml:space="preserve"> </w:t>
      </w:r>
      <w:r w:rsidR="0015275D">
        <w:rPr>
          <w:sz w:val="22"/>
          <w:szCs w:val="22"/>
          <w:lang w:val="en-US"/>
        </w:rPr>
        <w:t>dad</w:t>
      </w:r>
      <w:proofErr w:type="gramEnd"/>
      <w:r w:rsidRPr="00AD71F1">
        <w:rPr>
          <w:sz w:val="22"/>
          <w:szCs w:val="22"/>
          <w:lang w:val="en-US"/>
        </w:rPr>
        <w:t xml:space="preserve"> can speak French. _____ </w:t>
      </w:r>
    </w:p>
    <w:p w:rsidR="00920A02" w:rsidRPr="00AD71F1" w:rsidRDefault="00920A02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4. </w:t>
      </w:r>
      <w:r w:rsidR="0015275D">
        <w:rPr>
          <w:sz w:val="22"/>
          <w:szCs w:val="22"/>
          <w:lang w:val="en-US"/>
        </w:rPr>
        <w:t>Sally lives in a big flat</w:t>
      </w:r>
      <w:r w:rsidRPr="00AD71F1">
        <w:rPr>
          <w:sz w:val="22"/>
          <w:szCs w:val="22"/>
          <w:lang w:val="en-US"/>
        </w:rPr>
        <w:t xml:space="preserve">. _______ </w:t>
      </w:r>
    </w:p>
    <w:p w:rsidR="00920A02" w:rsidRPr="00AD71F1" w:rsidRDefault="00920A02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5. Sally’s is proud of her hat collection ________ </w:t>
      </w:r>
    </w:p>
    <w:p w:rsidR="000570E6" w:rsidRPr="00216898" w:rsidRDefault="000570E6" w:rsidP="00AD71F1">
      <w:pPr>
        <w:pStyle w:val="Default"/>
        <w:contextualSpacing/>
        <w:rPr>
          <w:b/>
          <w:bCs/>
          <w:sz w:val="22"/>
          <w:szCs w:val="22"/>
          <w:lang w:val="en-US"/>
        </w:rPr>
      </w:pPr>
    </w:p>
    <w:p w:rsidR="000570E6" w:rsidRPr="00AD71F1" w:rsidRDefault="000570E6" w:rsidP="00AD71F1">
      <w:pPr>
        <w:pStyle w:val="Default"/>
        <w:contextualSpacing/>
        <w:rPr>
          <w:sz w:val="22"/>
          <w:szCs w:val="22"/>
        </w:rPr>
      </w:pPr>
      <w:r w:rsidRPr="00AD71F1">
        <w:rPr>
          <w:b/>
          <w:bCs/>
          <w:sz w:val="22"/>
          <w:szCs w:val="22"/>
        </w:rPr>
        <w:t xml:space="preserve">Задание по лексике и грамматике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proofErr w:type="spellStart"/>
      <w:r w:rsidRPr="00AD71F1">
        <w:rPr>
          <w:b/>
          <w:bCs/>
          <w:sz w:val="22"/>
          <w:szCs w:val="22"/>
        </w:rPr>
        <w:t>Complete</w:t>
      </w:r>
      <w:proofErr w:type="spellEnd"/>
      <w:r w:rsidRPr="00AD71F1">
        <w:rPr>
          <w:b/>
          <w:bCs/>
          <w:sz w:val="22"/>
          <w:szCs w:val="22"/>
        </w:rPr>
        <w:t xml:space="preserve"> </w:t>
      </w:r>
      <w:proofErr w:type="spellStart"/>
      <w:r w:rsidRPr="00AD71F1">
        <w:rPr>
          <w:b/>
          <w:bCs/>
          <w:sz w:val="22"/>
          <w:szCs w:val="22"/>
        </w:rPr>
        <w:t>the</w:t>
      </w:r>
      <w:proofErr w:type="spellEnd"/>
      <w:r w:rsidRPr="00AD71F1">
        <w:rPr>
          <w:b/>
          <w:bCs/>
          <w:sz w:val="22"/>
          <w:szCs w:val="22"/>
        </w:rPr>
        <w:t xml:space="preserve"> </w:t>
      </w:r>
      <w:proofErr w:type="spellStart"/>
      <w:r w:rsidRPr="00AD71F1">
        <w:rPr>
          <w:b/>
          <w:bCs/>
          <w:sz w:val="22"/>
          <w:szCs w:val="22"/>
        </w:rPr>
        <w:t>sentences</w:t>
      </w:r>
      <w:proofErr w:type="spellEnd"/>
      <w:r w:rsidRPr="00AD71F1">
        <w:rPr>
          <w:b/>
          <w:bCs/>
          <w:sz w:val="22"/>
          <w:szCs w:val="22"/>
        </w:rPr>
        <w:t xml:space="preserve">. </w:t>
      </w:r>
      <w:r w:rsidRPr="00AD71F1">
        <w:rPr>
          <w:b/>
          <w:bCs/>
          <w:sz w:val="22"/>
          <w:szCs w:val="22"/>
          <w:lang w:val="en-US"/>
        </w:rPr>
        <w:t xml:space="preserve">Use present simple. </w:t>
      </w:r>
    </w:p>
    <w:p w:rsidR="000570E6" w:rsidRPr="00521BEB" w:rsidRDefault="000570E6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1. </w:t>
      </w:r>
      <w:r w:rsidRPr="00521BEB">
        <w:rPr>
          <w:iCs/>
          <w:sz w:val="22"/>
          <w:szCs w:val="22"/>
          <w:lang w:val="en-US"/>
        </w:rPr>
        <w:t>Tom always</w:t>
      </w:r>
      <w:r w:rsidR="00521BEB">
        <w:rPr>
          <w:iCs/>
          <w:sz w:val="22"/>
          <w:szCs w:val="22"/>
          <w:lang w:val="en-US"/>
        </w:rPr>
        <w:t>___</w:t>
      </w:r>
      <w:r w:rsidRPr="00521BEB">
        <w:rPr>
          <w:iCs/>
          <w:sz w:val="22"/>
          <w:szCs w:val="22"/>
          <w:lang w:val="en-US"/>
        </w:rPr>
        <w:t xml:space="preserve"> to school early. (</w:t>
      </w:r>
      <w:proofErr w:type="gramStart"/>
      <w:r w:rsidRPr="00521BEB">
        <w:rPr>
          <w:iCs/>
          <w:sz w:val="22"/>
          <w:szCs w:val="22"/>
          <w:lang w:val="en-US"/>
        </w:rPr>
        <w:t>get</w:t>
      </w:r>
      <w:proofErr w:type="gramEnd"/>
      <w:r w:rsidRPr="00521BEB">
        <w:rPr>
          <w:iCs/>
          <w:sz w:val="22"/>
          <w:szCs w:val="22"/>
          <w:lang w:val="en-US"/>
        </w:rPr>
        <w:t xml:space="preserve">) </w:t>
      </w:r>
    </w:p>
    <w:p w:rsidR="000570E6" w:rsidRPr="00AD71F1" w:rsidRDefault="000570E6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>2. I ______________TV very often. (</w:t>
      </w:r>
      <w:proofErr w:type="gramStart"/>
      <w:r w:rsidRPr="00AD71F1">
        <w:rPr>
          <w:sz w:val="22"/>
          <w:szCs w:val="22"/>
          <w:lang w:val="en-US"/>
        </w:rPr>
        <w:t>watch</w:t>
      </w:r>
      <w:proofErr w:type="gramEnd"/>
      <w:r w:rsidRPr="00AD71F1">
        <w:rPr>
          <w:sz w:val="22"/>
          <w:szCs w:val="22"/>
          <w:lang w:val="en-US"/>
        </w:rPr>
        <w:t xml:space="preserve">) </w:t>
      </w:r>
    </w:p>
    <w:p w:rsidR="000570E6" w:rsidRPr="00AD71F1" w:rsidRDefault="000570E6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>3. Lisa ____________her hair every morning. (</w:t>
      </w:r>
      <w:proofErr w:type="gramStart"/>
      <w:r w:rsidRPr="00AD71F1">
        <w:rPr>
          <w:sz w:val="22"/>
          <w:szCs w:val="22"/>
          <w:lang w:val="en-US"/>
        </w:rPr>
        <w:t>wash</w:t>
      </w:r>
      <w:proofErr w:type="gramEnd"/>
      <w:r w:rsidRPr="00AD71F1">
        <w:rPr>
          <w:sz w:val="22"/>
          <w:szCs w:val="22"/>
          <w:lang w:val="en-US"/>
        </w:rPr>
        <w:t xml:space="preserve">) </w:t>
      </w:r>
    </w:p>
    <w:p w:rsidR="000570E6" w:rsidRPr="00AD71F1" w:rsidRDefault="000570E6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4. My </w:t>
      </w:r>
      <w:proofErr w:type="gramStart"/>
      <w:r w:rsidRPr="00AD71F1">
        <w:rPr>
          <w:sz w:val="22"/>
          <w:szCs w:val="22"/>
          <w:lang w:val="en-US"/>
        </w:rPr>
        <w:t>parents</w:t>
      </w:r>
      <w:proofErr w:type="gramEnd"/>
      <w:r w:rsidRPr="00AD71F1">
        <w:rPr>
          <w:sz w:val="22"/>
          <w:szCs w:val="22"/>
          <w:lang w:val="en-US"/>
        </w:rPr>
        <w:t xml:space="preserve"> _____________ in a big company. (</w:t>
      </w:r>
      <w:proofErr w:type="gramStart"/>
      <w:r w:rsidRPr="00AD71F1">
        <w:rPr>
          <w:sz w:val="22"/>
          <w:szCs w:val="22"/>
          <w:lang w:val="en-US"/>
        </w:rPr>
        <w:t>work</w:t>
      </w:r>
      <w:proofErr w:type="gramEnd"/>
      <w:r w:rsidRPr="00AD71F1">
        <w:rPr>
          <w:sz w:val="22"/>
          <w:szCs w:val="22"/>
          <w:lang w:val="en-US"/>
        </w:rPr>
        <w:t xml:space="preserve">) </w:t>
      </w:r>
    </w:p>
    <w:p w:rsidR="000570E6" w:rsidRPr="00AD71F1" w:rsidRDefault="000570E6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>5. Helen ______________ not far from the zoo. (</w:t>
      </w:r>
      <w:proofErr w:type="gramStart"/>
      <w:r w:rsidRPr="00AD71F1">
        <w:rPr>
          <w:sz w:val="22"/>
          <w:szCs w:val="22"/>
          <w:lang w:val="en-US"/>
        </w:rPr>
        <w:t>live</w:t>
      </w:r>
      <w:proofErr w:type="gramEnd"/>
      <w:r w:rsidRPr="00AD71F1">
        <w:rPr>
          <w:sz w:val="22"/>
          <w:szCs w:val="22"/>
          <w:lang w:val="en-US"/>
        </w:rPr>
        <w:t xml:space="preserve">) </w:t>
      </w:r>
    </w:p>
    <w:p w:rsidR="000570E6" w:rsidRPr="00AD71F1" w:rsidRDefault="000570E6" w:rsidP="00AD71F1">
      <w:pPr>
        <w:pStyle w:val="Default"/>
        <w:spacing w:after="27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>6. They _____________to the gym every day. (</w:t>
      </w:r>
      <w:proofErr w:type="gramStart"/>
      <w:r w:rsidRPr="00AD71F1">
        <w:rPr>
          <w:sz w:val="22"/>
          <w:szCs w:val="22"/>
          <w:lang w:val="en-US"/>
        </w:rPr>
        <w:t>go</w:t>
      </w:r>
      <w:proofErr w:type="gramEnd"/>
      <w:r w:rsidRPr="00AD71F1">
        <w:rPr>
          <w:sz w:val="22"/>
          <w:szCs w:val="22"/>
          <w:lang w:val="en-US"/>
        </w:rPr>
        <w:t xml:space="preserve">) </w:t>
      </w:r>
    </w:p>
    <w:p w:rsidR="00920A02" w:rsidRPr="00216898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>7. Julia ______________her homework every evening. (</w:t>
      </w:r>
      <w:proofErr w:type="gramStart"/>
      <w:r w:rsidRPr="00AD71F1">
        <w:rPr>
          <w:sz w:val="22"/>
          <w:szCs w:val="22"/>
          <w:lang w:val="en-US"/>
        </w:rPr>
        <w:t>do</w:t>
      </w:r>
      <w:proofErr w:type="gramEnd"/>
      <w:r w:rsidRPr="00AD71F1">
        <w:rPr>
          <w:sz w:val="22"/>
          <w:szCs w:val="22"/>
          <w:lang w:val="en-US"/>
        </w:rPr>
        <w:t xml:space="preserve">)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b/>
          <w:bCs/>
          <w:sz w:val="22"/>
          <w:szCs w:val="22"/>
          <w:lang w:val="en-US"/>
        </w:rPr>
        <w:t xml:space="preserve">Write the third person singular.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1. I work – she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2. They stay – Tom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3. I wash – my mum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4. You see – he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5. We read – Jack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6. You catch – she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7. I swim – Sarah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8. I drive – he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9. Tom and Jack play – Sandra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10. You change – the pupil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11. We hurry – he _____________ </w:t>
      </w:r>
    </w:p>
    <w:p w:rsidR="000570E6" w:rsidRPr="00AD71F1" w:rsidRDefault="000570E6" w:rsidP="00AD71F1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sz w:val="22"/>
          <w:szCs w:val="22"/>
          <w:lang w:val="en-US"/>
        </w:rPr>
        <w:t xml:space="preserve">12. Lisa and Helen visit – Greg _____________ </w:t>
      </w:r>
    </w:p>
    <w:p w:rsidR="00920A02" w:rsidRPr="00AD71F1" w:rsidRDefault="000570E6" w:rsidP="00AD71F1">
      <w:pPr>
        <w:spacing w:line="240" w:lineRule="auto"/>
        <w:contextualSpacing/>
        <w:rPr>
          <w:rFonts w:ascii="Times New Roman" w:hAnsi="Times New Roman" w:cs="Times New Roman"/>
        </w:rPr>
      </w:pPr>
      <w:r w:rsidRPr="00216898">
        <w:rPr>
          <w:rFonts w:ascii="Times New Roman" w:hAnsi="Times New Roman" w:cs="Times New Roman"/>
        </w:rPr>
        <w:t xml:space="preserve">13. </w:t>
      </w:r>
      <w:r w:rsidRPr="00AD71F1">
        <w:rPr>
          <w:rFonts w:ascii="Times New Roman" w:hAnsi="Times New Roman" w:cs="Times New Roman"/>
          <w:lang w:val="en-US"/>
        </w:rPr>
        <w:t>I</w:t>
      </w:r>
      <w:r w:rsidRPr="00216898">
        <w:rPr>
          <w:rFonts w:ascii="Times New Roman" w:hAnsi="Times New Roman" w:cs="Times New Roman"/>
        </w:rPr>
        <w:t xml:space="preserve"> </w:t>
      </w:r>
      <w:r w:rsidRPr="00AD71F1">
        <w:rPr>
          <w:rFonts w:ascii="Times New Roman" w:hAnsi="Times New Roman" w:cs="Times New Roman"/>
          <w:lang w:val="en-US"/>
        </w:rPr>
        <w:t>talk</w:t>
      </w:r>
      <w:r w:rsidRPr="00216898">
        <w:rPr>
          <w:rFonts w:ascii="Times New Roman" w:hAnsi="Times New Roman" w:cs="Times New Roman"/>
        </w:rPr>
        <w:t xml:space="preserve"> – </w:t>
      </w:r>
      <w:r w:rsidRPr="00AD71F1">
        <w:rPr>
          <w:rFonts w:ascii="Times New Roman" w:hAnsi="Times New Roman" w:cs="Times New Roman"/>
          <w:lang w:val="en-US"/>
        </w:rPr>
        <w:t>she</w:t>
      </w:r>
      <w:r w:rsidRPr="00216898">
        <w:rPr>
          <w:rFonts w:ascii="Times New Roman" w:hAnsi="Times New Roman" w:cs="Times New Roman"/>
        </w:rPr>
        <w:t xml:space="preserve"> _____________</w:t>
      </w:r>
    </w:p>
    <w:p w:rsidR="00AD71F1" w:rsidRPr="00AD71F1" w:rsidRDefault="00AD71F1" w:rsidP="00AD71F1">
      <w:pPr>
        <w:pStyle w:val="a7"/>
        <w:kinsoku w:val="0"/>
        <w:overflowPunct w:val="0"/>
        <w:rPr>
          <w:b/>
          <w:noProof/>
          <w:sz w:val="22"/>
          <w:szCs w:val="22"/>
          <w:lang w:eastAsia="ru-RU"/>
        </w:rPr>
      </w:pPr>
      <w:r w:rsidRPr="00AD71F1">
        <w:rPr>
          <w:b/>
          <w:noProof/>
          <w:sz w:val="22"/>
          <w:szCs w:val="22"/>
          <w:lang w:eastAsia="ru-RU"/>
        </w:rPr>
        <w:t>Задание по аудированию</w:t>
      </w:r>
    </w:p>
    <w:p w:rsidR="00AD71F1" w:rsidRDefault="00AD71F1" w:rsidP="00AD71F1">
      <w:pPr>
        <w:pStyle w:val="a7"/>
        <w:kinsoku w:val="0"/>
        <w:overflowPunct w:val="0"/>
        <w:rPr>
          <w:noProof/>
          <w:sz w:val="20"/>
          <w:szCs w:val="20"/>
          <w:lang w:eastAsia="ru-RU"/>
        </w:rPr>
      </w:pPr>
    </w:p>
    <w:p w:rsidR="000570E6" w:rsidRPr="00AD71F1" w:rsidRDefault="000570E6" w:rsidP="00AD71F1">
      <w:pPr>
        <w:pStyle w:val="a7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537254" cy="1909374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82" cy="191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E6" w:rsidRDefault="000570E6" w:rsidP="000570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71F1" w:rsidRDefault="00AD71F1" w:rsidP="00216898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AD71F1" w:rsidRDefault="00AD71F1" w:rsidP="006D5FF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0570E6" w:rsidRPr="00AD71F1" w:rsidRDefault="000570E6" w:rsidP="006D5FF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D71F1">
        <w:rPr>
          <w:rFonts w:ascii="Times New Roman" w:eastAsia="Times New Roman" w:hAnsi="Times New Roman" w:cs="Times New Roman"/>
        </w:rPr>
        <w:t>Итоговая контрольная работа по английскому языку</w:t>
      </w:r>
    </w:p>
    <w:p w:rsidR="000570E6" w:rsidRPr="00AD71F1" w:rsidRDefault="000570E6" w:rsidP="006D5FF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val="en-US"/>
        </w:rPr>
      </w:pPr>
      <w:r w:rsidRPr="00AD71F1">
        <w:rPr>
          <w:rFonts w:ascii="Times New Roman" w:eastAsia="Times New Roman" w:hAnsi="Times New Roman" w:cs="Times New Roman"/>
          <w:lang w:val="en-US"/>
        </w:rPr>
        <w:t xml:space="preserve">5 </w:t>
      </w:r>
      <w:r w:rsidRPr="00AD71F1">
        <w:rPr>
          <w:rFonts w:ascii="Times New Roman" w:eastAsia="Times New Roman" w:hAnsi="Times New Roman" w:cs="Times New Roman"/>
        </w:rPr>
        <w:t>класс</w:t>
      </w:r>
    </w:p>
    <w:p w:rsidR="000570E6" w:rsidRPr="00AD71F1" w:rsidRDefault="000570E6" w:rsidP="006D5FF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val="en-US"/>
        </w:rPr>
      </w:pPr>
      <w:r w:rsidRPr="00AD71F1">
        <w:rPr>
          <w:rFonts w:ascii="Times New Roman" w:eastAsia="Times New Roman" w:hAnsi="Times New Roman" w:cs="Times New Roman"/>
          <w:lang w:val="en-US"/>
        </w:rPr>
        <w:t xml:space="preserve">2 </w:t>
      </w:r>
      <w:r w:rsidRPr="00AD71F1">
        <w:rPr>
          <w:rFonts w:ascii="Times New Roman" w:eastAsia="Times New Roman" w:hAnsi="Times New Roman" w:cs="Times New Roman"/>
        </w:rPr>
        <w:t>вариант</w:t>
      </w:r>
    </w:p>
    <w:p w:rsidR="006D5FFC" w:rsidRPr="00AD71F1" w:rsidRDefault="00D57121" w:rsidP="006D5FFC">
      <w:pPr>
        <w:contextualSpacing/>
        <w:rPr>
          <w:rFonts w:ascii="Times New Roman" w:hAnsi="Times New Roman" w:cs="Times New Roman"/>
          <w:b/>
          <w:bCs/>
          <w:lang w:val="en-US"/>
        </w:rPr>
      </w:pPr>
      <w:r w:rsidRPr="00AD71F1">
        <w:rPr>
          <w:rFonts w:ascii="Times New Roman" w:hAnsi="Times New Roman" w:cs="Times New Roman"/>
          <w:b/>
          <w:bCs/>
        </w:rPr>
        <w:t>Задание</w:t>
      </w:r>
      <w:r w:rsidRPr="00AD71F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D71F1">
        <w:rPr>
          <w:rFonts w:ascii="Times New Roman" w:hAnsi="Times New Roman" w:cs="Times New Roman"/>
          <w:b/>
          <w:bCs/>
        </w:rPr>
        <w:t>по</w:t>
      </w:r>
      <w:r w:rsidRPr="00AD71F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D71F1">
        <w:rPr>
          <w:rFonts w:ascii="Times New Roman" w:hAnsi="Times New Roman" w:cs="Times New Roman"/>
          <w:b/>
          <w:bCs/>
        </w:rPr>
        <w:t>чтению</w:t>
      </w:r>
    </w:p>
    <w:p w:rsidR="000570E6" w:rsidRPr="00AD71F1" w:rsidRDefault="00D57121" w:rsidP="000570E6">
      <w:pPr>
        <w:contextualSpacing/>
        <w:rPr>
          <w:rFonts w:ascii="Times New Roman" w:eastAsia="Times New Roman" w:hAnsi="Times New Roman" w:cs="Times New Roman"/>
          <w:lang w:val="en-US"/>
        </w:rPr>
      </w:pPr>
      <w:r w:rsidRPr="00AD71F1">
        <w:rPr>
          <w:rFonts w:ascii="Times New Roman" w:hAnsi="Times New Roman" w:cs="Times New Roman"/>
          <w:lang w:val="en-US"/>
        </w:rPr>
        <w:t xml:space="preserve">Read the </w:t>
      </w:r>
      <w:r w:rsidRPr="00AD71F1">
        <w:rPr>
          <w:lang w:val="en-US"/>
        </w:rPr>
        <w:t>text</w:t>
      </w:r>
      <w:r w:rsidRPr="00AD71F1">
        <w:rPr>
          <w:rFonts w:ascii="Times New Roman" w:hAnsi="Times New Roman" w:cs="Times New Roman"/>
          <w:lang w:val="en-US"/>
        </w:rPr>
        <w:t xml:space="preserve"> and mark the sentences </w:t>
      </w:r>
      <w:r w:rsidRPr="00AD71F1">
        <w:rPr>
          <w:rFonts w:ascii="Times New Roman" w:hAnsi="Times New Roman" w:cs="Times New Roman"/>
          <w:b/>
          <w:bCs/>
          <w:lang w:val="en-US"/>
        </w:rPr>
        <w:t xml:space="preserve">T (true), F (false), DS (doesn’t). </w:t>
      </w:r>
    </w:p>
    <w:p w:rsidR="000570E6" w:rsidRPr="000570E6" w:rsidRDefault="000570E6" w:rsidP="00D57121">
      <w:pPr>
        <w:shd w:val="clear" w:color="auto" w:fill="FFFFFF"/>
        <w:spacing w:after="0" w:line="240" w:lineRule="auto"/>
        <w:ind w:left="40" w:right="20"/>
        <w:contextualSpacing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>My name is Kate. My family is a typical Russian family. There are four of us. I have got a mother. Her name is Ann. She is a teacher. She is very kind. Her hobbies are singing and shopping. My father`s name is Peter.  He is a driver. He is clever and sporty. My brother Nick is small. He is only four. He likes playing with his toys.</w:t>
      </w:r>
    </w:p>
    <w:p w:rsidR="000570E6" w:rsidRPr="000570E6" w:rsidRDefault="000570E6" w:rsidP="000570E6">
      <w:pPr>
        <w:shd w:val="clear" w:color="auto" w:fill="FFFFFF"/>
        <w:spacing w:after="0" w:line="240" w:lineRule="auto"/>
        <w:ind w:right="20"/>
        <w:contextualSpacing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>We are a close and friendly family. We like to spend time and holidays together.</w:t>
      </w:r>
    </w:p>
    <w:p w:rsidR="000570E6" w:rsidRPr="000570E6" w:rsidRDefault="000570E6" w:rsidP="000570E6">
      <w:pPr>
        <w:shd w:val="clear" w:color="auto" w:fill="FFFFFF"/>
        <w:spacing w:after="0" w:line="240" w:lineRule="auto"/>
        <w:ind w:left="40" w:right="20"/>
        <w:contextualSpacing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Tomorrow it will be my mother’s birthday. My brother and I will go shopping together with our father. We are going to buy our mum a birthday present. It will be a nice scarf. She would like to have a white </w:t>
      </w:r>
      <w:r w:rsidR="00D57121"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>scarf</w:t>
      </w:r>
      <w:r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>. Tomorrow my brother and I will clean the flat. We won’t be lazy. Father will help us. Then we’ll make our kitchen clean and bright. We would like our mother to be happy.</w:t>
      </w:r>
    </w:p>
    <w:p w:rsidR="000570E6" w:rsidRPr="000570E6" w:rsidRDefault="000570E6" w:rsidP="00057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" w:firstLine="680"/>
        <w:contextualSpacing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>There are five people in Kate’s family.</w:t>
      </w:r>
    </w:p>
    <w:p w:rsidR="000570E6" w:rsidRPr="000570E6" w:rsidRDefault="000570E6" w:rsidP="00057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" w:firstLine="680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D71F1">
        <w:rPr>
          <w:rFonts w:ascii="Times New Roman" w:eastAsia="Times New Roman" w:hAnsi="Times New Roman" w:cs="Times New Roman"/>
          <w:color w:val="000000"/>
          <w:lang w:eastAsia="ru-RU"/>
        </w:rPr>
        <w:t>Kate’s</w:t>
      </w:r>
      <w:proofErr w:type="spellEnd"/>
      <w:r w:rsidRPr="00AD71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D71F1">
        <w:rPr>
          <w:rFonts w:ascii="Times New Roman" w:eastAsia="Times New Roman" w:hAnsi="Times New Roman" w:cs="Times New Roman"/>
          <w:color w:val="000000"/>
          <w:lang w:eastAsia="ru-RU"/>
        </w:rPr>
        <w:t>father</w:t>
      </w:r>
      <w:proofErr w:type="spellEnd"/>
      <w:r w:rsidRPr="00AD71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D71F1">
        <w:rPr>
          <w:rFonts w:ascii="Times New Roman" w:eastAsia="Times New Roman" w:hAnsi="Times New Roman" w:cs="Times New Roman"/>
          <w:color w:val="000000"/>
          <w:lang w:eastAsia="ru-RU"/>
        </w:rPr>
        <w:t>is</w:t>
      </w:r>
      <w:proofErr w:type="spellEnd"/>
      <w:r w:rsidRPr="00AD71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D71F1">
        <w:rPr>
          <w:rFonts w:ascii="Times New Roman" w:eastAsia="Times New Roman" w:hAnsi="Times New Roman" w:cs="Times New Roman"/>
          <w:color w:val="000000"/>
          <w:lang w:eastAsia="ru-RU"/>
        </w:rPr>
        <w:t>helpful</w:t>
      </w:r>
      <w:proofErr w:type="spellEnd"/>
      <w:r w:rsidRPr="00AD71F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570E6" w:rsidRPr="000570E6" w:rsidRDefault="000570E6" w:rsidP="00057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" w:firstLine="680"/>
        <w:contextualSpacing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>Tomorrow it will be Kate’s birthday.</w:t>
      </w:r>
    </w:p>
    <w:p w:rsidR="000570E6" w:rsidRPr="000570E6" w:rsidRDefault="000570E6" w:rsidP="00057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" w:firstLine="680"/>
        <w:contextualSpacing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>Kate’s mother will get a red scarf for her birthday.</w:t>
      </w:r>
    </w:p>
    <w:p w:rsidR="000570E6" w:rsidRPr="000570E6" w:rsidRDefault="000570E6" w:rsidP="00057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" w:firstLine="680"/>
        <w:contextualSpacing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AD71F1">
        <w:rPr>
          <w:rFonts w:ascii="Times New Roman" w:eastAsia="Times New Roman" w:hAnsi="Times New Roman" w:cs="Times New Roman"/>
          <w:color w:val="000000"/>
          <w:lang w:val="en-US" w:eastAsia="ru-RU"/>
        </w:rPr>
        <w:t>Tomorrow Kate and her brother will clean the flat.</w:t>
      </w:r>
    </w:p>
    <w:p w:rsidR="00D57121" w:rsidRPr="00216898" w:rsidRDefault="00D57121" w:rsidP="006D5FFC">
      <w:pPr>
        <w:pStyle w:val="Default"/>
        <w:contextualSpacing/>
        <w:rPr>
          <w:b/>
          <w:bCs/>
          <w:sz w:val="22"/>
          <w:szCs w:val="22"/>
        </w:rPr>
      </w:pPr>
      <w:r w:rsidRPr="00AD71F1">
        <w:rPr>
          <w:b/>
          <w:bCs/>
          <w:sz w:val="22"/>
          <w:szCs w:val="22"/>
        </w:rPr>
        <w:t xml:space="preserve">Задание по лексике и грамматике </w:t>
      </w:r>
    </w:p>
    <w:p w:rsidR="00D57121" w:rsidRPr="00AD71F1" w:rsidRDefault="00D57121" w:rsidP="006D5FFC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b/>
          <w:bCs/>
          <w:sz w:val="22"/>
          <w:szCs w:val="22"/>
          <w:lang w:val="en-US"/>
        </w:rPr>
        <w:t>Complete</w:t>
      </w:r>
      <w:r w:rsidRPr="00216898">
        <w:rPr>
          <w:b/>
          <w:bCs/>
          <w:sz w:val="22"/>
          <w:szCs w:val="22"/>
        </w:rPr>
        <w:t xml:space="preserve"> </w:t>
      </w:r>
      <w:r w:rsidRPr="00AD71F1">
        <w:rPr>
          <w:b/>
          <w:bCs/>
          <w:sz w:val="22"/>
          <w:szCs w:val="22"/>
          <w:lang w:val="en-US"/>
        </w:rPr>
        <w:t>the</w:t>
      </w:r>
      <w:r w:rsidRPr="00216898">
        <w:rPr>
          <w:b/>
          <w:bCs/>
          <w:sz w:val="22"/>
          <w:szCs w:val="22"/>
        </w:rPr>
        <w:t xml:space="preserve"> </w:t>
      </w:r>
      <w:r w:rsidRPr="00AD71F1">
        <w:rPr>
          <w:b/>
          <w:bCs/>
          <w:sz w:val="22"/>
          <w:szCs w:val="22"/>
          <w:lang w:val="en-US"/>
        </w:rPr>
        <w:t>sentences</w:t>
      </w:r>
      <w:r w:rsidRPr="00216898">
        <w:rPr>
          <w:b/>
          <w:bCs/>
          <w:sz w:val="22"/>
          <w:szCs w:val="22"/>
        </w:rPr>
        <w:t xml:space="preserve">. </w:t>
      </w:r>
      <w:r w:rsidRPr="00AD71F1">
        <w:rPr>
          <w:b/>
          <w:bCs/>
          <w:sz w:val="22"/>
          <w:szCs w:val="22"/>
          <w:lang w:val="en-US"/>
        </w:rPr>
        <w:t xml:space="preserve">Use present simple. </w:t>
      </w:r>
    </w:p>
    <w:p w:rsidR="00D57121" w:rsidRPr="00AD71F1" w:rsidRDefault="00D57121" w:rsidP="006D5FFC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1. We ___big dogs.  (</w:t>
      </w:r>
      <w:proofErr w:type="gramStart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like</w:t>
      </w:r>
      <w:proofErr w:type="gramEnd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 </w:t>
      </w:r>
    </w:p>
    <w:p w:rsidR="00D57121" w:rsidRPr="00AD71F1" w:rsidRDefault="00D57121" w:rsidP="006D5FFC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2. Our children ___a lot.  (</w:t>
      </w:r>
      <w:proofErr w:type="gramStart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read</w:t>
      </w:r>
      <w:proofErr w:type="gramEnd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D57121" w:rsidRDefault="00D57121" w:rsidP="006D5FFC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3. Rex__</w:t>
      </w:r>
      <w:proofErr w:type="gramStart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  in</w:t>
      </w:r>
      <w:proofErr w:type="gramEnd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 doghouse.  (</w:t>
      </w:r>
      <w:proofErr w:type="gramStart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live</w:t>
      </w:r>
      <w:proofErr w:type="gramEnd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521BEB" w:rsidRPr="00AD71F1" w:rsidRDefault="00521BEB" w:rsidP="006D5FFC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4. My friend ____his mum every evening. (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help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D57121" w:rsidRPr="00AD71F1" w:rsidRDefault="00D57121" w:rsidP="006D5FFC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5. You ___ very fast.   (</w:t>
      </w:r>
      <w:proofErr w:type="gramStart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drive</w:t>
      </w:r>
      <w:proofErr w:type="gramEnd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D57121" w:rsidRPr="00AD71F1" w:rsidRDefault="00D57121" w:rsidP="006D5FFC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6. Those boys __</w:t>
      </w:r>
      <w:proofErr w:type="gramStart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_  football</w:t>
      </w:r>
      <w:proofErr w:type="gramEnd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our yard every Monday.  (</w:t>
      </w:r>
      <w:proofErr w:type="gramStart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play</w:t>
      </w:r>
      <w:proofErr w:type="gramEnd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0570E6" w:rsidRPr="00AD71F1" w:rsidRDefault="00D57121" w:rsidP="006D5FFC">
      <w:pPr>
        <w:spacing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7. </w:t>
      </w:r>
      <w:r w:rsidR="00521BE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She</w:t>
      </w:r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___ to bed at 10 o’clock. (</w:t>
      </w:r>
      <w:proofErr w:type="gramStart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go</w:t>
      </w:r>
      <w:proofErr w:type="gramEnd"/>
      <w:r w:rsidRPr="00AD71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6D5FFC" w:rsidRPr="00AD71F1" w:rsidRDefault="006D5FFC" w:rsidP="006D5FFC">
      <w:pPr>
        <w:pStyle w:val="Default"/>
        <w:contextualSpacing/>
        <w:rPr>
          <w:sz w:val="22"/>
          <w:szCs w:val="22"/>
          <w:lang w:val="en-US"/>
        </w:rPr>
      </w:pPr>
      <w:r w:rsidRPr="00AD71F1">
        <w:rPr>
          <w:b/>
          <w:bCs/>
          <w:sz w:val="22"/>
          <w:szCs w:val="22"/>
          <w:lang w:val="en-US"/>
        </w:rPr>
        <w:t xml:space="preserve">Write the third person singular. 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>I c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ook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he___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We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study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- she 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They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clean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mum 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You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buy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dad ____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>Teachers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teach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Tom 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I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go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he___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Tom and Sam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like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Peter 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>Mum and dad watch- granny ____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Cats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drink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dog ____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We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help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it ____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Boys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run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girl ____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They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tidy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she ____</w:t>
      </w:r>
    </w:p>
    <w:p w:rsidR="006D5FFC" w:rsidRPr="00AD71F1" w:rsidRDefault="006D5FFC" w:rsidP="006D5FFC">
      <w:pPr>
        <w:pStyle w:val="a7"/>
        <w:numPr>
          <w:ilvl w:val="0"/>
          <w:numId w:val="3"/>
        </w:numPr>
        <w:contextualSpacing/>
        <w:rPr>
          <w:color w:val="000000"/>
          <w:sz w:val="22"/>
          <w:szCs w:val="22"/>
          <w:shd w:val="clear" w:color="auto" w:fill="FFFFFF"/>
          <w:lang w:val="en-US"/>
        </w:rPr>
      </w:pP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I and my mum </w:t>
      </w:r>
      <w:r w:rsidR="00D57121" w:rsidRPr="00AD71F1">
        <w:rPr>
          <w:color w:val="000000"/>
          <w:sz w:val="22"/>
          <w:szCs w:val="22"/>
          <w:shd w:val="clear" w:color="auto" w:fill="FFFFFF"/>
          <w:lang w:val="en-US"/>
        </w:rPr>
        <w:t>open</w:t>
      </w:r>
      <w:r w:rsidRPr="00AD71F1">
        <w:rPr>
          <w:color w:val="000000"/>
          <w:sz w:val="22"/>
          <w:szCs w:val="22"/>
          <w:shd w:val="clear" w:color="auto" w:fill="FFFFFF"/>
          <w:lang w:val="en-US"/>
        </w:rPr>
        <w:t xml:space="preserve"> – Sally___</w:t>
      </w:r>
    </w:p>
    <w:p w:rsidR="006D5FFC" w:rsidRPr="00216898" w:rsidRDefault="006D5FFC" w:rsidP="006D5FFC">
      <w:pPr>
        <w:contextualSpacing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</w:p>
    <w:p w:rsidR="006D5FFC" w:rsidRPr="00AD71F1" w:rsidRDefault="006D5FFC" w:rsidP="006D5FFC">
      <w:pPr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71F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Задание по </w:t>
      </w:r>
      <w:proofErr w:type="spellStart"/>
      <w:r w:rsidRPr="00AD71F1">
        <w:rPr>
          <w:rFonts w:ascii="Times New Roman" w:hAnsi="Times New Roman" w:cs="Times New Roman"/>
          <w:b/>
          <w:color w:val="000000"/>
          <w:shd w:val="clear" w:color="auto" w:fill="FFFFFF"/>
        </w:rPr>
        <w:t>аудированию</w:t>
      </w:r>
      <w:proofErr w:type="spellEnd"/>
    </w:p>
    <w:p w:rsidR="00D57121" w:rsidRDefault="006D5FFC" w:rsidP="006D5FFC">
      <w:pPr>
        <w:pStyle w:val="a7"/>
        <w:ind w:left="720"/>
        <w:contextualSpacing/>
        <w:rPr>
          <w:rFonts w:eastAsia="Times New Roman"/>
        </w:rPr>
      </w:pPr>
      <w:r w:rsidRPr="006D5FFC">
        <w:rPr>
          <w:rFonts w:eastAsia="Times New Roman"/>
          <w:noProof/>
          <w:lang w:eastAsia="ru-RU"/>
        </w:rPr>
        <w:drawing>
          <wp:inline distT="0" distB="0" distL="0" distR="0">
            <wp:extent cx="2652584" cy="1996164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13" cy="199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5D" w:rsidRDefault="0015275D" w:rsidP="006D5FFC">
      <w:pPr>
        <w:pStyle w:val="a7"/>
        <w:ind w:left="720"/>
        <w:contextualSpacing/>
        <w:rPr>
          <w:rFonts w:eastAsia="Times New Roman"/>
        </w:rPr>
      </w:pPr>
    </w:p>
    <w:p w:rsidR="0015275D" w:rsidRDefault="0015275D" w:rsidP="006D5FFC">
      <w:pPr>
        <w:pStyle w:val="a7"/>
        <w:ind w:left="720"/>
        <w:contextualSpacing/>
        <w:rPr>
          <w:rFonts w:eastAsia="Times New Roman"/>
        </w:rPr>
      </w:pPr>
    </w:p>
    <w:p w:rsidR="0015275D" w:rsidRDefault="0015275D" w:rsidP="006D5FFC">
      <w:pPr>
        <w:pStyle w:val="a7"/>
        <w:ind w:left="720"/>
        <w:contextualSpacing/>
        <w:rPr>
          <w:rFonts w:eastAsia="Times New Roman"/>
        </w:rPr>
      </w:pPr>
    </w:p>
    <w:p w:rsidR="0015275D" w:rsidRDefault="0015275D" w:rsidP="006D5FFC">
      <w:pPr>
        <w:pStyle w:val="a7"/>
        <w:ind w:left="720"/>
        <w:contextualSpacing/>
        <w:rPr>
          <w:rFonts w:eastAsia="Times New Roman"/>
        </w:rPr>
      </w:pPr>
      <w:r>
        <w:rPr>
          <w:rFonts w:eastAsia="Times New Roman"/>
        </w:rPr>
        <w:t xml:space="preserve">Ключи к заданиям </w:t>
      </w:r>
    </w:p>
    <w:tbl>
      <w:tblPr>
        <w:tblStyle w:val="a8"/>
        <w:tblW w:w="0" w:type="auto"/>
        <w:tblInd w:w="720" w:type="dxa"/>
        <w:tblLook w:val="04A0"/>
      </w:tblPr>
      <w:tblGrid>
        <w:gridCol w:w="4817"/>
        <w:gridCol w:w="5026"/>
      </w:tblGrid>
      <w:tr w:rsidR="0015275D" w:rsidRPr="00521BEB" w:rsidTr="0015275D">
        <w:tc>
          <w:tcPr>
            <w:tcW w:w="5281" w:type="dxa"/>
          </w:tcPr>
          <w:p w:rsidR="0015275D" w:rsidRDefault="0015275D" w:rsidP="0015275D">
            <w:pPr>
              <w:pStyle w:val="a7"/>
              <w:ind w:left="7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 вариант</w:t>
            </w:r>
          </w:p>
          <w:p w:rsidR="0015275D" w:rsidRDefault="0015275D" w:rsidP="006D5FFC">
            <w:pPr>
              <w:pStyle w:val="a7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Чтение </w:t>
            </w:r>
          </w:p>
          <w:p w:rsidR="0015275D" w:rsidRPr="0099155C" w:rsidRDefault="0015275D" w:rsidP="006D5FFC">
            <w:pPr>
              <w:pStyle w:val="a7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  <w:r>
              <w:rPr>
                <w:rFonts w:eastAsia="Times New Roman"/>
                <w:lang w:val="en-US"/>
              </w:rPr>
              <w:t>DS</w:t>
            </w:r>
            <w:r w:rsidRPr="0015275D">
              <w:rPr>
                <w:rFonts w:eastAsia="Times New Roman"/>
              </w:rPr>
              <w:t xml:space="preserve">    2</w:t>
            </w:r>
            <w:r>
              <w:rPr>
                <w:rFonts w:eastAsia="Times New Roman"/>
                <w:lang w:val="en-US"/>
              </w:rPr>
              <w:t>T</w:t>
            </w:r>
            <w:r w:rsidRPr="0015275D">
              <w:rPr>
                <w:rFonts w:eastAsia="Times New Roman"/>
              </w:rPr>
              <w:t xml:space="preserve">  3</w:t>
            </w:r>
            <w:r>
              <w:rPr>
                <w:rFonts w:eastAsia="Times New Roman"/>
                <w:lang w:val="en-US"/>
              </w:rPr>
              <w:t>T</w:t>
            </w:r>
            <w:r w:rsidRPr="0099155C">
              <w:rPr>
                <w:rFonts w:eastAsia="Times New Roman"/>
              </w:rPr>
              <w:t xml:space="preserve">  4</w:t>
            </w:r>
            <w:r>
              <w:rPr>
                <w:rFonts w:eastAsia="Times New Roman"/>
                <w:lang w:val="en-US"/>
              </w:rPr>
              <w:t>F</w:t>
            </w:r>
            <w:r w:rsidRPr="0099155C">
              <w:rPr>
                <w:rFonts w:eastAsia="Times New Roman"/>
              </w:rPr>
              <w:t xml:space="preserve">   5</w:t>
            </w:r>
            <w:r>
              <w:rPr>
                <w:rFonts w:eastAsia="Times New Roman"/>
                <w:lang w:val="en-US"/>
              </w:rPr>
              <w:t>T</w:t>
            </w:r>
          </w:p>
          <w:p w:rsidR="0015275D" w:rsidRPr="0099155C" w:rsidRDefault="0015275D" w:rsidP="006D5FFC">
            <w:pPr>
              <w:pStyle w:val="a7"/>
              <w:contextualSpacing/>
              <w:rPr>
                <w:rFonts w:eastAsia="Times New Roman"/>
              </w:rPr>
            </w:pPr>
            <w:r w:rsidRPr="0099155C">
              <w:rPr>
                <w:rFonts w:eastAsia="Times New Roman"/>
              </w:rPr>
              <w:t xml:space="preserve"> </w:t>
            </w:r>
          </w:p>
          <w:p w:rsidR="0015275D" w:rsidRDefault="0015275D" w:rsidP="006D5FFC">
            <w:pPr>
              <w:pStyle w:val="a7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Грамматика</w:t>
            </w:r>
          </w:p>
          <w:p w:rsidR="00521BEB" w:rsidRPr="00521BEB" w:rsidRDefault="00521BEB" w:rsidP="00521BEB">
            <w:pPr>
              <w:pStyle w:val="a7"/>
              <w:numPr>
                <w:ilvl w:val="0"/>
                <w:numId w:val="4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gets</w:t>
            </w:r>
          </w:p>
          <w:p w:rsidR="0015275D" w:rsidRDefault="0015275D" w:rsidP="00521BEB">
            <w:pPr>
              <w:pStyle w:val="a7"/>
              <w:numPr>
                <w:ilvl w:val="0"/>
                <w:numId w:val="4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watch</w:t>
            </w:r>
          </w:p>
          <w:p w:rsidR="0015275D" w:rsidRDefault="0015275D" w:rsidP="00521BEB">
            <w:pPr>
              <w:pStyle w:val="a7"/>
              <w:numPr>
                <w:ilvl w:val="0"/>
                <w:numId w:val="4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washes</w:t>
            </w:r>
          </w:p>
          <w:p w:rsidR="0015275D" w:rsidRDefault="0015275D" w:rsidP="00521BEB">
            <w:pPr>
              <w:pStyle w:val="a7"/>
              <w:numPr>
                <w:ilvl w:val="0"/>
                <w:numId w:val="4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work</w:t>
            </w:r>
          </w:p>
          <w:p w:rsidR="0015275D" w:rsidRDefault="0015275D" w:rsidP="00521BEB">
            <w:pPr>
              <w:pStyle w:val="a7"/>
              <w:numPr>
                <w:ilvl w:val="0"/>
                <w:numId w:val="4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lives</w:t>
            </w:r>
          </w:p>
          <w:p w:rsidR="0015275D" w:rsidRDefault="00521BEB" w:rsidP="00521BEB">
            <w:pPr>
              <w:pStyle w:val="a7"/>
              <w:numPr>
                <w:ilvl w:val="0"/>
                <w:numId w:val="4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go</w:t>
            </w:r>
          </w:p>
          <w:p w:rsidR="00521BEB" w:rsidRDefault="00521BEB" w:rsidP="00521BEB">
            <w:pPr>
              <w:pStyle w:val="a7"/>
              <w:numPr>
                <w:ilvl w:val="0"/>
                <w:numId w:val="4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does</w:t>
            </w:r>
          </w:p>
          <w:p w:rsidR="00521BEB" w:rsidRDefault="00521BEB" w:rsidP="006D5FFC">
            <w:pPr>
              <w:pStyle w:val="a7"/>
              <w:contextualSpacing/>
              <w:rPr>
                <w:rFonts w:eastAsia="Times New Roman"/>
                <w:lang w:val="en-US"/>
              </w:rPr>
            </w:pP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works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stays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washes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sees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reads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catches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swims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drives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plays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changes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hurries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visits</w:t>
            </w:r>
          </w:p>
          <w:p w:rsidR="00521BEB" w:rsidRDefault="00521BEB" w:rsidP="00521BEB">
            <w:pPr>
              <w:pStyle w:val="a7"/>
              <w:numPr>
                <w:ilvl w:val="0"/>
                <w:numId w:val="5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talks</w:t>
            </w:r>
          </w:p>
          <w:p w:rsidR="0015275D" w:rsidRDefault="0015275D" w:rsidP="006D5FFC">
            <w:pPr>
              <w:pStyle w:val="a7"/>
              <w:contextualSpacing/>
              <w:rPr>
                <w:rFonts w:eastAsia="Times New Roman"/>
                <w:lang w:val="en-US"/>
              </w:rPr>
            </w:pPr>
          </w:p>
          <w:p w:rsidR="009334D9" w:rsidRDefault="009334D9" w:rsidP="006D5FFC">
            <w:pPr>
              <w:pStyle w:val="a7"/>
              <w:contextualSpacing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Аудирование</w:t>
            </w:r>
            <w:proofErr w:type="spellEnd"/>
          </w:p>
          <w:p w:rsidR="009334D9" w:rsidRPr="009334D9" w:rsidRDefault="009334D9" w:rsidP="006D5FFC">
            <w:pPr>
              <w:pStyle w:val="a7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1e  2c  3d  4b  5g</w:t>
            </w:r>
          </w:p>
        </w:tc>
        <w:tc>
          <w:tcPr>
            <w:tcW w:w="5282" w:type="dxa"/>
          </w:tcPr>
          <w:p w:rsidR="0015275D" w:rsidRDefault="0015275D" w:rsidP="006D5FFC">
            <w:pPr>
              <w:pStyle w:val="a7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 вариант</w:t>
            </w:r>
          </w:p>
          <w:p w:rsidR="0015275D" w:rsidRDefault="0015275D" w:rsidP="006D5FFC">
            <w:pPr>
              <w:pStyle w:val="a7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Чтение</w:t>
            </w:r>
          </w:p>
          <w:p w:rsidR="0015275D" w:rsidRDefault="0015275D" w:rsidP="006D5FFC">
            <w:pPr>
              <w:pStyle w:val="a7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F</w:t>
            </w:r>
            <w:r w:rsidRPr="0015275D"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DS</w:t>
            </w:r>
            <w:r w:rsidRPr="0015275D"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>F</w:t>
            </w:r>
            <w:r w:rsidRPr="0015275D"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>F</w:t>
            </w:r>
            <w:r w:rsidRPr="0015275D"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lang w:val="en-US"/>
              </w:rPr>
              <w:t>T</w:t>
            </w:r>
          </w:p>
          <w:p w:rsidR="00521BEB" w:rsidRDefault="00521BEB" w:rsidP="006D5FFC">
            <w:pPr>
              <w:pStyle w:val="a7"/>
              <w:contextualSpacing/>
              <w:rPr>
                <w:rFonts w:eastAsia="Times New Roman"/>
                <w:lang w:val="en-US"/>
              </w:rPr>
            </w:pPr>
          </w:p>
          <w:p w:rsidR="00521BEB" w:rsidRPr="009334D9" w:rsidRDefault="00521BEB" w:rsidP="006D5FFC">
            <w:pPr>
              <w:pStyle w:val="a7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 Грамматика</w:t>
            </w:r>
          </w:p>
          <w:p w:rsidR="00521BEB" w:rsidRDefault="00521BEB" w:rsidP="00521BEB">
            <w:pPr>
              <w:pStyle w:val="a7"/>
              <w:numPr>
                <w:ilvl w:val="0"/>
                <w:numId w:val="6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like</w:t>
            </w:r>
          </w:p>
          <w:p w:rsidR="00521BEB" w:rsidRDefault="00521BEB" w:rsidP="00521BEB">
            <w:pPr>
              <w:pStyle w:val="a7"/>
              <w:numPr>
                <w:ilvl w:val="0"/>
                <w:numId w:val="6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read</w:t>
            </w:r>
          </w:p>
          <w:p w:rsidR="00521BEB" w:rsidRDefault="00521BEB" w:rsidP="00521BEB">
            <w:pPr>
              <w:pStyle w:val="a7"/>
              <w:numPr>
                <w:ilvl w:val="0"/>
                <w:numId w:val="6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lives</w:t>
            </w:r>
          </w:p>
          <w:p w:rsidR="00521BEB" w:rsidRDefault="00521BEB" w:rsidP="00521BEB">
            <w:pPr>
              <w:pStyle w:val="a7"/>
              <w:numPr>
                <w:ilvl w:val="0"/>
                <w:numId w:val="6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helps</w:t>
            </w:r>
          </w:p>
          <w:p w:rsidR="00521BEB" w:rsidRDefault="00521BEB" w:rsidP="00521BEB">
            <w:pPr>
              <w:pStyle w:val="a7"/>
              <w:numPr>
                <w:ilvl w:val="0"/>
                <w:numId w:val="6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drive</w:t>
            </w:r>
          </w:p>
          <w:p w:rsidR="00521BEB" w:rsidRDefault="00521BEB" w:rsidP="00521BEB">
            <w:pPr>
              <w:pStyle w:val="a7"/>
              <w:numPr>
                <w:ilvl w:val="0"/>
                <w:numId w:val="6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play</w:t>
            </w:r>
          </w:p>
          <w:p w:rsidR="00521BEB" w:rsidRDefault="00521BEB" w:rsidP="00521BEB">
            <w:pPr>
              <w:pStyle w:val="a7"/>
              <w:numPr>
                <w:ilvl w:val="0"/>
                <w:numId w:val="6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goes</w:t>
            </w:r>
          </w:p>
          <w:p w:rsidR="00521BEB" w:rsidRDefault="00521BEB" w:rsidP="00521BEB">
            <w:pPr>
              <w:pStyle w:val="a7"/>
              <w:ind w:left="720"/>
              <w:contextualSpacing/>
              <w:rPr>
                <w:rFonts w:eastAsia="Times New Roman"/>
                <w:lang w:val="en-US"/>
              </w:rPr>
            </w:pP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cooks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studies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cleans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buys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teaches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goes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likes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watches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drinks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helps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runs</w:t>
            </w:r>
          </w:p>
          <w:p w:rsid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tidies</w:t>
            </w:r>
          </w:p>
          <w:p w:rsidR="009334D9" w:rsidRPr="009334D9" w:rsidRDefault="009334D9" w:rsidP="009334D9">
            <w:pPr>
              <w:pStyle w:val="a7"/>
              <w:numPr>
                <w:ilvl w:val="0"/>
                <w:numId w:val="7"/>
              </w:numPr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opens</w:t>
            </w:r>
          </w:p>
          <w:p w:rsidR="009334D9" w:rsidRDefault="009334D9" w:rsidP="009334D9">
            <w:pPr>
              <w:contextualSpacing/>
              <w:rPr>
                <w:rFonts w:eastAsia="Times New Roman"/>
              </w:rPr>
            </w:pPr>
          </w:p>
          <w:p w:rsidR="009334D9" w:rsidRDefault="009334D9" w:rsidP="009334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34D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9334D9" w:rsidRPr="009334D9" w:rsidRDefault="009334D9" w:rsidP="009334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34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1e  2c  3d  4b  5g</w:t>
            </w:r>
          </w:p>
        </w:tc>
      </w:tr>
    </w:tbl>
    <w:p w:rsidR="0015275D" w:rsidRPr="00521BEB" w:rsidRDefault="0015275D" w:rsidP="006D5FFC">
      <w:pPr>
        <w:pStyle w:val="a7"/>
        <w:ind w:left="720"/>
        <w:contextualSpacing/>
        <w:rPr>
          <w:rFonts w:eastAsia="Times New Roman"/>
          <w:lang w:val="en-US"/>
        </w:rPr>
      </w:pPr>
    </w:p>
    <w:p w:rsidR="0015275D" w:rsidRPr="00521BEB" w:rsidRDefault="0015275D" w:rsidP="006D5FFC">
      <w:pPr>
        <w:pStyle w:val="a7"/>
        <w:ind w:left="720"/>
        <w:contextualSpacing/>
        <w:rPr>
          <w:rFonts w:eastAsia="Times New Roman"/>
          <w:lang w:val="en-US"/>
        </w:rPr>
      </w:pPr>
    </w:p>
    <w:sectPr w:rsidR="0015275D" w:rsidRPr="00521BEB" w:rsidSect="006D5FF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1C7"/>
    <w:multiLevelType w:val="hybridMultilevel"/>
    <w:tmpl w:val="88E8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62D"/>
    <w:multiLevelType w:val="hybridMultilevel"/>
    <w:tmpl w:val="532E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5DCB"/>
    <w:multiLevelType w:val="hybridMultilevel"/>
    <w:tmpl w:val="0BB6A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654654"/>
    <w:multiLevelType w:val="hybridMultilevel"/>
    <w:tmpl w:val="9F3C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D64CD"/>
    <w:multiLevelType w:val="hybridMultilevel"/>
    <w:tmpl w:val="BCAC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631AB"/>
    <w:multiLevelType w:val="multilevel"/>
    <w:tmpl w:val="5C603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0E77"/>
    <w:rsid w:val="00036BD7"/>
    <w:rsid w:val="000570E6"/>
    <w:rsid w:val="00136D9B"/>
    <w:rsid w:val="0015275D"/>
    <w:rsid w:val="00216898"/>
    <w:rsid w:val="00220409"/>
    <w:rsid w:val="002C24CD"/>
    <w:rsid w:val="002F1E14"/>
    <w:rsid w:val="00317D19"/>
    <w:rsid w:val="004843CE"/>
    <w:rsid w:val="004D60DF"/>
    <w:rsid w:val="00521BEB"/>
    <w:rsid w:val="006D5FFC"/>
    <w:rsid w:val="00920A02"/>
    <w:rsid w:val="0092354F"/>
    <w:rsid w:val="009334D9"/>
    <w:rsid w:val="0099155C"/>
    <w:rsid w:val="00A61B0B"/>
    <w:rsid w:val="00AD71F1"/>
    <w:rsid w:val="00D402DF"/>
    <w:rsid w:val="00D57121"/>
    <w:rsid w:val="00D80E77"/>
    <w:rsid w:val="00F3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402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02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A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057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5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70E6"/>
  </w:style>
  <w:style w:type="paragraph" w:customStyle="1" w:styleId="c1">
    <w:name w:val="c1"/>
    <w:basedOn w:val="a"/>
    <w:rsid w:val="0005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70E6"/>
  </w:style>
  <w:style w:type="character" w:customStyle="1" w:styleId="c4">
    <w:name w:val="c4"/>
    <w:basedOn w:val="a0"/>
    <w:rsid w:val="000570E6"/>
  </w:style>
  <w:style w:type="table" w:styleId="a8">
    <w:name w:val="Table Grid"/>
    <w:basedOn w:val="a1"/>
    <w:uiPriority w:val="59"/>
    <w:rsid w:val="00152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2023-09-06T16:14:00Z</dcterms:created>
  <dcterms:modified xsi:type="dcterms:W3CDTF">2023-09-09T06:30:00Z</dcterms:modified>
</cp:coreProperties>
</file>